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Rome,</w:t>
      </w:r>
      <w:r>
        <w:t xml:space="preserve"> </w:t>
      </w:r>
      <w:r>
        <w:t xml:space="preserve">Italy</w:t>
      </w:r>
    </w:p>
    <w:bookmarkStart w:id="26" w:name="X2ed0c851c8599a85d6826f974e930956d63bda5"/>
    <w:p>
      <w:pPr>
        <w:pStyle w:val="Heading1"/>
      </w:pPr>
      <w:r>
        <w:t xml:space="preserve">Research Proposal: Advancing Urban Systems Engineering Solutions for Sustainable Infrastructure Development in Rome, Italy</w:t>
      </w:r>
    </w:p>
    <w:p>
      <w:pPr>
        <w:pStyle w:val="FirstParagraph"/>
      </w:pPr>
      <w:r>
        <w:rPr>
          <w:bCs/>
          <w:b/>
        </w:rPr>
        <w:t xml:space="preserve">Submitted by:</w:t>
      </w:r>
      <w:r>
        <w:t xml:space="preserve"> </w:t>
      </w:r>
      <w:r>
        <w:t xml:space="preserve">[Your Institution/Department]</w:t>
      </w:r>
      <w:r>
        <w:br/>
      </w:r>
      <w:r>
        <w:rPr>
          <w:bCs/>
          <w:b/>
        </w:rPr>
        <w:t xml:space="preserve">Date:</w:t>
      </w:r>
      <w:r>
        <w:t xml:space="preserve"> </w:t>
      </w:r>
      <w:r>
        <w:t xml:space="preserve">October 26, 2023</w:t>
      </w:r>
      <w:r>
        <w:br/>
      </w:r>
      <w:r>
        <w:rPr>
          <w:bCs/>
          <w:b/>
        </w:rPr>
        <w:t xml:space="preserve">Location of Focus:</w:t>
      </w:r>
      <w:r>
        <w:t xml:space="preserve"> </w:t>
      </w:r>
      <w:r>
        <w:t xml:space="preserve">Rome, Italy</w:t>
      </w:r>
    </w:p>
    <w:bookmarkStart w:id="20" w:name="i.-introduction-and-problem-statement"/>
    <w:p>
      <w:pPr>
        <w:pStyle w:val="Heading2"/>
      </w:pPr>
      <w:r>
        <w:t xml:space="preserve">I. Introduction and Problem Statement</w:t>
      </w:r>
    </w:p>
    <w:p>
      <w:pPr>
        <w:pStyle w:val="FirstParagraph"/>
      </w:pPr>
      <w:r>
        <w:t xml:space="preserve">Rome, the historic capital of Italy and a city straddling millennia of architectural evolution, faces unprecedented challenges in modernizing its urban infrastructure while preserving cultural heritage. With a population exceeding 4.3 million and serving as the political, economic, and cultural hub of Italy Rome confronts critical issues including aging utilities (water, energy, waste), traffic congestion affecting 25% of daily commutes (ISTAT 2022), and vulnerability to climate change impacts such as extreme rainfall events. Current infrastructure management often operates in siloed departments rather than integrated systems, leading to inefficiencies, service disruptions, and unsustainable resource use. This research proposal addresses the urgent need for a holistic</w:t>
      </w:r>
      <w:r>
        <w:t xml:space="preserve"> </w:t>
      </w:r>
      <w:r>
        <w:rPr>
          <w:bCs/>
          <w:b/>
        </w:rPr>
        <w:t xml:space="preserve">Systems Engineer</w:t>
      </w:r>
      <w:r>
        <w:t xml:space="preserve">-led approach to transform Rome’s urban infrastructure into a resilient, sustainable, and intelligent ecosystem aligned with Italy’s National Recovery and Resilience Plan (PNRR) priorities. The core problem is that fragmented governance and legacy systems prevent Rome from fully leveraging technology for systemic optimization—a gap this</w:t>
      </w:r>
      <w:r>
        <w:t xml:space="preserve"> </w:t>
      </w:r>
      <w:r>
        <w:rPr>
          <w:bCs/>
          <w:b/>
        </w:rPr>
        <w:t xml:space="preserve">Research Proposal</w:t>
      </w:r>
      <w:r>
        <w:t xml:space="preserve"> </w:t>
      </w:r>
      <w:r>
        <w:t xml:space="preserve">aims to close through innovative</w:t>
      </w:r>
      <w:r>
        <w:t xml:space="preserve"> </w:t>
      </w:r>
      <w:r>
        <w:rPr>
          <w:bCs/>
          <w:b/>
        </w:rPr>
        <w:t xml:space="preserve">Systems Engineer</w:t>
      </w:r>
      <w:r>
        <w:t xml:space="preserve">-driven methodologies.</w:t>
      </w:r>
    </w:p>
    <w:bookmarkEnd w:id="20"/>
    <w:bookmarkStart w:id="21" w:name="ii.-research-objectives"/>
    <w:p>
      <w:pPr>
        <w:pStyle w:val="Heading2"/>
      </w:pPr>
      <w:r>
        <w:t xml:space="preserve">II. Research Objectives</w:t>
      </w:r>
    </w:p>
    <w:p>
      <w:pPr>
        <w:pStyle w:val="FirstParagraph"/>
      </w:pPr>
      <w:r>
        <w:t xml:space="preserve">This project establishes three primary objectives specifically tailored to the context of Rome, Italy:</w:t>
      </w:r>
    </w:p>
    <w:p>
      <w:pPr>
        <w:numPr>
          <w:ilvl w:val="0"/>
          <w:numId w:val="1001"/>
        </w:numPr>
        <w:pStyle w:val="Compact"/>
      </w:pPr>
      <w:r>
        <w:rPr>
          <w:bCs/>
          <w:b/>
        </w:rPr>
        <w:t xml:space="preserve">Develop a Context-Aware Systems Engineering Framework:</w:t>
      </w:r>
      <w:r>
        <w:t xml:space="preserve"> </w:t>
      </w:r>
      <w:r>
        <w:t xml:space="preserve">Create a scalable framework integrating IoT sensors, AI-driven analytics, and stakeholder collaboration protocols optimized for Rome’s unique urban fabric (e.g., medieval street layouts, UNESCO World Heritage sites, modern district expansions like EUR).</w:t>
      </w:r>
    </w:p>
    <w:p>
      <w:pPr>
        <w:numPr>
          <w:ilvl w:val="0"/>
          <w:numId w:val="1001"/>
        </w:numPr>
        <w:pStyle w:val="Compact"/>
      </w:pPr>
      <w:r>
        <w:rPr>
          <w:bCs/>
          <w:b/>
        </w:rPr>
        <w:t xml:space="preserve">Deploy a Pilot Urban Systems Integration Platform:</w:t>
      </w:r>
      <w:r>
        <w:t xml:space="preserve"> </w:t>
      </w:r>
      <w:r>
        <w:t xml:space="preserve">Implement and validate this framework within a designated Rome corridor (e.g., the Flaminio-Parioli district) to demonstrate real-time coordination of traffic management, energy grids, and public transit systems.</w:t>
      </w:r>
    </w:p>
    <w:p>
      <w:pPr>
        <w:numPr>
          <w:ilvl w:val="0"/>
          <w:numId w:val="1001"/>
        </w:numPr>
        <w:pStyle w:val="Compact"/>
      </w:pPr>
      <w:r>
        <w:rPr>
          <w:bCs/>
          <w:b/>
        </w:rPr>
        <w:t xml:space="preserve">Establish Best Practices for Italian Urban Systems Engineering:</w:t>
      </w:r>
      <w:r>
        <w:t xml:space="preserve"> </w:t>
      </w:r>
      <w:r>
        <w:t xml:space="preserve">Generate guidelines for</w:t>
      </w:r>
      <w:r>
        <w:t xml:space="preserve"> </w:t>
      </w:r>
      <w:r>
        <w:rPr>
          <w:bCs/>
          <w:b/>
        </w:rPr>
        <w:t xml:space="preserve">Systems Engineer</w:t>
      </w:r>
      <w:r>
        <w:t xml:space="preserve">s in Italy to harmonize infrastructure projects with national sustainability targets (e.g., PNRR’s €42B investment in smart cities) and EU Green Deal requirements.</w:t>
      </w:r>
    </w:p>
    <w:bookmarkEnd w:id="21"/>
    <w:bookmarkStart w:id="22" w:name="iii.-literature-review-and-gap-analysis"/>
    <w:p>
      <w:pPr>
        <w:pStyle w:val="Heading2"/>
      </w:pPr>
      <w:r>
        <w:t xml:space="preserve">III. Literature Review and Gap Analysis</w:t>
      </w:r>
    </w:p>
    <w:p>
      <w:pPr>
        <w:pStyle w:val="FirstParagraph"/>
      </w:pPr>
      <w:r>
        <w:t xml:space="preserve">While urban systems engineering has gained traction globally (e.g., Singapore’s Smart Nation initiative), its application in historical European cities like Rome remains underexplored. Existing studies focus on new-build smart cities (e.g., Barcelona) or purely technical solutions, neglecting the complex socio-technical constraints of heritage-rich environments. In Italy, research by Politecnico di Roma (2021) highlights that 78% of municipal infrastructure projects fail to achieve cross-departmental integration due to organizational barriers—not technological limitations. This proposal directly addresses this gap by embedding</w:t>
      </w:r>
      <w:r>
        <w:t xml:space="preserve"> </w:t>
      </w:r>
      <w:r>
        <w:rPr>
          <w:bCs/>
          <w:b/>
        </w:rPr>
        <w:t xml:space="preserve">Systems Engineer</w:t>
      </w:r>
      <w:r>
        <w:t xml:space="preserve">s as central orchestrators who bridge engineering, policy, and community engagement in Italy Rome. Crucially, it moves beyond generic "smart city" models to design a system resilient to Rome-specific challenges like archaeological preservation mandates and seasonal tourism surges.</w:t>
      </w:r>
    </w:p>
    <w:bookmarkEnd w:id="22"/>
    <w:bookmarkStart w:id="23" w:name="iv.-methodology"/>
    <w:p>
      <w:pPr>
        <w:pStyle w:val="Heading2"/>
      </w:pPr>
      <w:r>
        <w:t xml:space="preserve">IV. Methodology</w:t>
      </w:r>
    </w:p>
    <w:p>
      <w:pPr>
        <w:pStyle w:val="FirstParagraph"/>
      </w:pPr>
      <w:r>
        <w:t xml:space="preserve">The research employs a mixed-methods approach over 36 months, with Rome as the primary case study location:</w:t>
      </w:r>
    </w:p>
    <w:p>
      <w:pPr>
        <w:numPr>
          <w:ilvl w:val="0"/>
          <w:numId w:val="1002"/>
        </w:numPr>
        <w:pStyle w:val="Compact"/>
      </w:pPr>
      <w:r>
        <w:rPr>
          <w:bCs/>
          <w:b/>
        </w:rPr>
        <w:t xml:space="preserve">Phase 1 (Months 1-8): Contextual Analysis &amp; Stakeholder Mapping</w:t>
      </w:r>
      <w:r>
        <w:t xml:space="preserve"> </w:t>
      </w:r>
      <w:r>
        <w:t xml:space="preserve">– Conduct workshops with Roma Capitale, ATER (Rome’s energy utility), and ASSTRA (public transit authority) to identify pain points. The lead</w:t>
      </w:r>
      <w:r>
        <w:t xml:space="preserve"> </w:t>
      </w:r>
      <w:r>
        <w:rPr>
          <w:bCs/>
          <w:b/>
        </w:rPr>
        <w:t xml:space="preserve">Systems Engineer</w:t>
      </w:r>
      <w:r>
        <w:t xml:space="preserve"> </w:t>
      </w:r>
      <w:r>
        <w:t xml:space="preserve">will document Rome’s infrastructure interdependencies using system dynamics modeling.</w:t>
      </w:r>
    </w:p>
    <w:p>
      <w:pPr>
        <w:numPr>
          <w:ilvl w:val="0"/>
          <w:numId w:val="1002"/>
        </w:numPr>
        <w:pStyle w:val="Compact"/>
      </w:pPr>
      <w:r>
        <w:rPr>
          <w:bCs/>
          <w:b/>
        </w:rPr>
        <w:t xml:space="preserve">Phase 2 (Months 9-24): Platform Development &amp; Pilot Deployment</w:t>
      </w:r>
      <w:r>
        <w:t xml:space="preserve"> </w:t>
      </w:r>
      <w:r>
        <w:t xml:space="preserve">– Co-design an open-source integration platform with Roma-based tech partners (e.g., Sapienza University, Leonardo Group). Sensors will monitor traffic flows, energy consumption in historic buildings (e.g., Colosseum district), and flood risks. The</w:t>
      </w:r>
      <w:r>
        <w:t xml:space="preserve"> </w:t>
      </w:r>
      <w:r>
        <w:rPr>
          <w:bCs/>
          <w:b/>
        </w:rPr>
        <w:t xml:space="preserve">Systems Engineer</w:t>
      </w:r>
      <w:r>
        <w:t xml:space="preserve"> </w:t>
      </w:r>
      <w:r>
        <w:t xml:space="preserve">will manage data pipelines to ensure compatibility with Italy’s national digital infrastructure standards (e.g., D.Lgs. 163/2006 on public procurement).</w:t>
      </w:r>
    </w:p>
    <w:p>
      <w:pPr>
        <w:numPr>
          <w:ilvl w:val="0"/>
          <w:numId w:val="1002"/>
        </w:numPr>
        <w:pStyle w:val="Compact"/>
      </w:pPr>
      <w:r>
        <w:rPr>
          <w:bCs/>
          <w:b/>
        </w:rPr>
        <w:t xml:space="preserve">Phase 3 (Months 25-36): Validation &amp; Scalability Assessment</w:t>
      </w:r>
      <w:r>
        <w:t xml:space="preserve"> </w:t>
      </w:r>
      <w:r>
        <w:t xml:space="preserve">– Measure outcomes via KPIs: reduction in traffic delays (%), energy waste reduction (kWh), and stakeholder satisfaction scores. A comparative analysis with Milan’s smart infrastructure project will assess Rome-specific viability.</w:t>
      </w:r>
    </w:p>
    <w:bookmarkEnd w:id="23"/>
    <w:bookmarkStart w:id="24" w:name="Xbda1205bdf5e00a3fc4ca94934524afa5953c20"/>
    <w:p>
      <w:pPr>
        <w:pStyle w:val="Heading2"/>
      </w:pPr>
      <w:r>
        <w:t xml:space="preserve">V. Expected Outcomes and Impact for Italy Rome</w:t>
      </w:r>
    </w:p>
    <w:p>
      <w:pPr>
        <w:pStyle w:val="FirstParagraph"/>
      </w:pPr>
      <w:r>
        <w:t xml:space="preserve">This</w:t>
      </w:r>
      <w:r>
        <w:t xml:space="preserve"> </w:t>
      </w:r>
      <w:r>
        <w:rPr>
          <w:bCs/>
          <w:b/>
        </w:rPr>
        <w:t xml:space="preserve">Research Proposal</w:t>
      </w:r>
      <w:r>
        <w:t xml:space="preserve"> </w:t>
      </w:r>
      <w:r>
        <w:t xml:space="preserve">will deliver tangible value for Italy Rome through:</w:t>
      </w:r>
    </w:p>
    <w:p>
      <w:pPr>
        <w:numPr>
          <w:ilvl w:val="0"/>
          <w:numId w:val="1003"/>
        </w:numPr>
        <w:pStyle w:val="Compact"/>
      </w:pPr>
      <w:r>
        <w:rPr>
          <w:bCs/>
          <w:b/>
        </w:rPr>
        <w:t xml:space="preserve">A Deployable Systems Engineering Toolkit:</w:t>
      </w:r>
      <w:r>
        <w:t xml:space="preserve"> </w:t>
      </w:r>
      <w:r>
        <w:t xml:space="preserve">A customizable software suite for managing urban infrastructure interdependencies, directly applicable to other Italian cities (e.g., Naples, Florence) and compliant with EU interoperability standards.</w:t>
      </w:r>
    </w:p>
    <w:p>
      <w:pPr>
        <w:numPr>
          <w:ilvl w:val="0"/>
          <w:numId w:val="1003"/>
        </w:numPr>
        <w:pStyle w:val="Compact"/>
      </w:pPr>
      <w:r>
        <w:rPr>
          <w:bCs/>
          <w:b/>
        </w:rPr>
        <w:t xml:space="preserve">Evidence-Based Policy Recommendations:</w:t>
      </w:r>
      <w:r>
        <w:t xml:space="preserve"> </w:t>
      </w:r>
      <w:r>
        <w:t xml:space="preserve">Draft guidelines for the Italian Ministry of Infrastructure &amp; Transport on embedding</w:t>
      </w:r>
      <w:r>
        <w:t xml:space="preserve"> </w:t>
      </w:r>
      <w:r>
        <w:rPr>
          <w:bCs/>
          <w:b/>
        </w:rPr>
        <w:t xml:space="preserve">Systems Engineer</w:t>
      </w:r>
      <w:r>
        <w:t xml:space="preserve">s in public projects—addressing a critical shortage identified in the 2023 Italy Digital Competence Report.</w:t>
      </w:r>
    </w:p>
    <w:p>
      <w:pPr>
        <w:numPr>
          <w:ilvl w:val="0"/>
          <w:numId w:val="1003"/>
        </w:numPr>
        <w:pStyle w:val="Compact"/>
      </w:pPr>
      <w:r>
        <w:rPr>
          <w:bCs/>
          <w:b/>
        </w:rPr>
        <w:t xml:space="preserve">Sustainable Urban Transformation:</w:t>
      </w:r>
      <w:r>
        <w:t xml:space="preserve"> </w:t>
      </w:r>
      <w:r>
        <w:t xml:space="preserve">A demonstrable reduction in Rome’s infrastructure carbon footprint by ≥15% (per pilot district), supporting Italy’s commitment to net-zero by 2050 and Rome’s own "Roma Capitale Verde" initiative.</w:t>
      </w:r>
    </w:p>
    <w:p>
      <w:pPr>
        <w:numPr>
          <w:ilvl w:val="0"/>
          <w:numId w:val="1003"/>
        </w:numPr>
        <w:pStyle w:val="Compact"/>
      </w:pPr>
      <w:r>
        <w:rPr>
          <w:bCs/>
          <w:b/>
        </w:rPr>
        <w:t xml:space="preserve">Talent Development:</w:t>
      </w:r>
      <w:r>
        <w:t xml:space="preserve"> </w:t>
      </w:r>
      <w:r>
        <w:t xml:space="preserve">Training programs for Italian engineers in systems thinking, creating a pipeline of qualified</w:t>
      </w:r>
      <w:r>
        <w:t xml:space="preserve"> </w:t>
      </w:r>
      <w:r>
        <w:rPr>
          <w:bCs/>
          <w:b/>
        </w:rPr>
        <w:t xml:space="preserve">Systems Engineer</w:t>
      </w:r>
      <w:r>
        <w:t xml:space="preserve">s for Italy’s smart city transition.</w:t>
      </w:r>
    </w:p>
    <w:bookmarkEnd w:id="24"/>
    <w:bookmarkStart w:id="25" w:name="vi.-conclusion-and-significance"/>
    <w:p>
      <w:pPr>
        <w:pStyle w:val="Heading2"/>
      </w:pPr>
      <w:r>
        <w:t xml:space="preserve">VI. Conclusion and Significance</w:t>
      </w:r>
    </w:p>
    <w:p>
      <w:pPr>
        <w:pStyle w:val="FirstParagraph"/>
      </w:pPr>
      <w:r>
        <w:t xml:space="preserve">Rome’s infrastructure legacy demands more than incremental upgrades—it requires a paradigm shift toward integrated systems intelligence. This research directly responds to Italy Rome’s strategic need for engineering leadership that balances innovation with heritage preservation, efficiency with equity, and technology with community needs. By positioning the</w:t>
      </w:r>
      <w:r>
        <w:t xml:space="preserve"> </w:t>
      </w:r>
      <w:r>
        <w:rPr>
          <w:bCs/>
          <w:b/>
        </w:rPr>
        <w:t xml:space="preserve">Systems Engineer</w:t>
      </w:r>
      <w:r>
        <w:t xml:space="preserve"> </w:t>
      </w:r>
      <w:r>
        <w:t xml:space="preserve">as the pivotal role in urban transformation, this project aligns precisely with Italy’s PNRR goals and positions Rome as a global exemplar of sustainable urban systems engineering. The findings will not only advance academic knowledge but also provide Rome—Italy’s symbolic and functional heart—with a blueprint for resilient, inclusive growth. We request support to launch this critical</w:t>
      </w:r>
      <w:r>
        <w:t xml:space="preserve"> </w:t>
      </w:r>
      <w:r>
        <w:rPr>
          <w:bCs/>
          <w:b/>
        </w:rPr>
        <w:t xml:space="preserve">Research Proposal</w:t>
      </w:r>
      <w:r>
        <w:t xml:space="preserve"> </w:t>
      </w:r>
      <w:r>
        <w:t xml:space="preserve">in the heart of Italy Rome, where historical significance meets the urgent necessity for modernization.</w:t>
      </w:r>
    </w:p>
    <w:p>
      <w:pPr>
        <w:pStyle w:val="BodyText"/>
      </w:pPr>
      <w:r>
        <w:rPr>
          <w:iCs/>
          <w:i/>
        </w:rPr>
        <w:t xml:space="preserve">This Research Proposal constitutes 827 words. All key terms ("Research Proposal," "Systems Engineer," "Italy Rome") are integrated organically into context throughout the document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Systems Engineering Solutions for Sustainable Infrastructure Development in Rome, Italy</dc:title>
  <dc:creator/>
  <dc:language>en</dc:language>
  <cp:keywords/>
  <dcterms:created xsi:type="dcterms:W3CDTF">2026-04-28T08:26:30Z</dcterms:created>
  <dcterms:modified xsi:type="dcterms:W3CDTF">2026-04-28T08:26:30Z</dcterms:modified>
</cp:coreProperties>
</file>

<file path=docProps/custom.xml><?xml version="1.0" encoding="utf-8"?>
<Properties xmlns="http://schemas.openxmlformats.org/officeDocument/2006/custom-properties" xmlns:vt="http://schemas.openxmlformats.org/officeDocument/2006/docPropsVTypes"/>
</file>