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a0cfaaee9aa346eeffa63ebfc9855d80ed98b22"/>
    <w:p>
      <w:pPr>
        <w:pStyle w:val="Heading1"/>
      </w:pPr>
      <w:r>
        <w:t xml:space="preserve">Research Proposal: Integrating Advanced Systems Engineering Frameworks for Sustainable Urban Development in Japan Tokyo</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Systems Engineer</w:t>
      </w:r>
      <w:r>
        <w:t xml:space="preserve"> </w:t>
      </w:r>
      <w:r>
        <w:t xml:space="preserve">in addressing complex urban infrastructure challenges within</w:t>
      </w:r>
      <w:r>
        <w:t xml:space="preserve"> </w:t>
      </w:r>
      <w:r>
        <w:rPr>
          <w:bCs/>
          <w:b/>
        </w:rPr>
        <w:t xml:space="preserve">Japan Tokyo</w:t>
      </w:r>
      <w:r>
        <w:t xml:space="preserve">. As one of the world's most densely populated and technologically advanced metropolises, Tokyo faces unprecedented demands for resilient, intelligent, and sustainable systems. This proposal seeks to develop a context-specific Systems Engineering methodology tailored to Tokyo’s unique socio-technical ecosystem. By analyzing existing frameworks, conducting field studies in key districts (Shibuya, Shinjuku), and collaborating with Japanese industry leaders like Toyota R&amp;D and Keio University, this project will produce actionable strategies for Systems Engineers operating in</w:t>
      </w:r>
      <w:r>
        <w:t xml:space="preserve"> </w:t>
      </w:r>
      <w:r>
        <w:rPr>
          <w:bCs/>
          <w:b/>
        </w:rPr>
        <w:t xml:space="preserve">Japan Tokyo</w:t>
      </w:r>
      <w:r>
        <w:t xml:space="preserve">. The findings will directly support Japan’s national goals of achieving carbon neutrality by 2050 and enhancing urban resilience against natural disasters. This Research Proposal is positioned as a vital contribution to global systems engineering discourse with specific relevance to the Japanese market.</w:t>
      </w:r>
    </w:p>
    <w:bookmarkEnd w:id="20"/>
    <w:bookmarkStart w:id="21" w:name="X6259955578e48688aeb9306eea4e445a9d5c9f0"/>
    <w:p>
      <w:pPr>
        <w:pStyle w:val="Heading2"/>
      </w:pPr>
      <w:r>
        <w:t xml:space="preserve">1. Introduction: The Imperative for Specialized Systems Engineering in Tokyo</w:t>
      </w:r>
    </w:p>
    <w:p>
      <w:pPr>
        <w:pStyle w:val="FirstParagraph"/>
      </w:pPr>
      <w:r>
        <w:t xml:space="preserve">Japan Tokyo represents a pinnacle of urban complexity, housing over 37 million people and functioning as the economic, technological, and cultural nerve center of Japan. The city’s infrastructure—spanning transportation networks (including the Shinkansen and extensive metro system), energy grids, disaster response systems, and smart city initiatives—demands an exceptionally sophisticated approach to Systems Engineering. Current challenges include integrating aging legacy systems with cutting-edge IoT and AI technologies, ensuring seamless coordination across multiple stakeholders (government agencies like Tokyo Metropolitan Government, private enterprises such as SoftBank, and keiretsu conglomerates), and adapting to Japan’s strict regulatory environment. This Research Proposal directly addresses the gap between generic Systems Engineering methodologies and the hyper-specific needs of a city where cultural nuances (e.g., *wa*—harmony in team dynamics), technological maturity, and environmental pressures converge uniquely. A skilled</w:t>
      </w:r>
      <w:r>
        <w:t xml:space="preserve"> </w:t>
      </w:r>
      <w:r>
        <w:rPr>
          <w:bCs/>
          <w:b/>
        </w:rPr>
        <w:t xml:space="preserve">Systems Engineer</w:t>
      </w:r>
      <w:r>
        <w:t xml:space="preserve"> </w:t>
      </w:r>
      <w:r>
        <w:t xml:space="preserve">operating in</w:t>
      </w:r>
      <w:r>
        <w:t xml:space="preserve"> </w:t>
      </w:r>
      <w:r>
        <w:rPr>
          <w:bCs/>
          <w:b/>
        </w:rPr>
        <w:t xml:space="preserve">Japan Tokyo</w:t>
      </w:r>
      <w:r>
        <w:t xml:space="preserve"> </w:t>
      </w:r>
      <w:r>
        <w:t xml:space="preserve">must navigate not only technical complexity but also deeply ingrained Japanese business practices and societal expectations.</w:t>
      </w:r>
    </w:p>
    <w:bookmarkEnd w:id="21"/>
    <w:bookmarkStart w:id="22" w:name="X2a78e49b746dad38163161043f947d780b97a79"/>
    <w:p>
      <w:pPr>
        <w:pStyle w:val="Heading2"/>
      </w:pPr>
      <w:r>
        <w:t xml:space="preserve">2. Problem Statement: Current Limitations in Systems Engineering Practice for Japan Tokyo</w:t>
      </w:r>
    </w:p>
    <w:p>
      <w:pPr>
        <w:pStyle w:val="FirstParagraph"/>
      </w:pPr>
      <w:r>
        <w:t xml:space="preserve">Preliminary analysis reveals that standard Systems Engineering frameworks (e.g., INCOSE guidelines) often fail to account for Tokyo’s specific context. Key limitations include:</w:t>
      </w:r>
    </w:p>
    <w:p>
      <w:pPr>
        <w:numPr>
          <w:ilvl w:val="0"/>
          <w:numId w:val="1001"/>
        </w:numPr>
        <w:pStyle w:val="Compact"/>
      </w:pPr>
      <w:r>
        <w:rPr>
          <w:bCs/>
          <w:b/>
        </w:rPr>
        <w:t xml:space="preserve">Fragmented Stakeholder Coordination:</w:t>
      </w:r>
      <w:r>
        <w:t xml:space="preserve"> </w:t>
      </w:r>
      <w:r>
        <w:t xml:space="preserve">Multiple agencies manage different urban systems, leading to siloed data and inconsistent goals.</w:t>
      </w:r>
    </w:p>
    <w:p>
      <w:pPr>
        <w:numPr>
          <w:ilvl w:val="0"/>
          <w:numId w:val="1001"/>
        </w:numPr>
        <w:pStyle w:val="Compact"/>
      </w:pPr>
      <w:r>
        <w:rPr>
          <w:bCs/>
          <w:b/>
        </w:rPr>
        <w:t xml:space="preserve">Cultural Integration Gap:</w:t>
      </w:r>
      <w:r>
        <w:t xml:space="preserve"> </w:t>
      </w:r>
      <w:r>
        <w:t xml:space="preserve">Western-centric methodologies struggle with the Japanese emphasis on consensus-building (*nemawashi*) and long-term relationship management.</w:t>
      </w:r>
    </w:p>
    <w:p>
      <w:pPr>
        <w:numPr>
          <w:ilvl w:val="0"/>
          <w:numId w:val="1001"/>
        </w:numPr>
        <w:pStyle w:val="Compact"/>
      </w:pPr>
      <w:r>
        <w:rPr>
          <w:bCs/>
          <w:b/>
        </w:rPr>
        <w:t xml:space="preserve">Sustainability Pressure:</w:t>
      </w:r>
      <w:r>
        <w:t xml:space="preserve"> </w:t>
      </w:r>
      <w:r>
        <w:t xml:space="preserve">Tokyo’s ambitious decarbonization targets (e.g., 50% reduction in CO2 by 2030) require Systems Engineers to embed circular economy principles from the outset, which is underdeveloped in current practice.</w:t>
      </w:r>
    </w:p>
    <w:p>
      <w:pPr>
        <w:pStyle w:val="FirstParagraph"/>
      </w:pPr>
      <w:r>
        <w:t xml:space="preserve">Without a tailored approach, projects risk delays, budget overruns, and solutions that lack community acceptance—critically important in Tokyo’s high-density environment. This Research Proposal aims to co-create a framework explicitly designed for</w:t>
      </w:r>
      <w:r>
        <w:t xml:space="preserve"> </w:t>
      </w:r>
      <w:r>
        <w:rPr>
          <w:bCs/>
          <w:b/>
        </w:rPr>
        <w:t xml:space="preserve">Japan Tokyo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integrating Japanese business culture, regulatory requirements, and Tokyo-specific urban challenges.</w:t>
      </w:r>
    </w:p>
    <w:p>
      <w:pPr>
        <w:numPr>
          <w:ilvl w:val="0"/>
          <w:numId w:val="1002"/>
        </w:numPr>
        <w:pStyle w:val="Compact"/>
      </w:pPr>
      <w:r>
        <w:t xml:space="preserve">To identify and analyze case studies where Systems Engineers successfully navigated Tokyo’s unique environment (e.g., the Tokyo Metropolitan Government’s Smart City pilot in Koto Ward).</w:t>
      </w:r>
    </w:p>
    <w:p>
      <w:pPr>
        <w:numPr>
          <w:ilvl w:val="0"/>
          <w:numId w:val="1002"/>
        </w:numPr>
        <w:pStyle w:val="Compact"/>
      </w:pPr>
      <w:r>
        <w:t xml:space="preserve">To establish a collaborative network between academia (Tokyo University, Waseda), industry (Mitsubishi Electric, NTT Data), and government to validate the framework.</w:t>
      </w:r>
    </w:p>
    <w:p>
      <w:pPr>
        <w:numPr>
          <w:ilvl w:val="0"/>
          <w:numId w:val="1002"/>
        </w:numPr>
        <w:pStyle w:val="Compact"/>
      </w:pPr>
      <w:r>
        <w:t xml:space="preserve">To produce a certified training module for Systems Engineers targeting roles within</w:t>
      </w:r>
      <w:r>
        <w:t xml:space="preserve"> </w:t>
      </w:r>
      <w:r>
        <w:rPr>
          <w:bCs/>
          <w:b/>
        </w:rPr>
        <w:t xml:space="preserve">Japan Tokyo</w:t>
      </w:r>
      <w:r>
        <w:t xml:space="preserve">’s infrastructure sector.</w:t>
      </w:r>
    </w:p>
    <w:bookmarkEnd w:id="23"/>
    <w:bookmarkStart w:id="24" w:name="X51e1d21a263a1809579b2f9f2fcf46a4c88efeb"/>
    <w:p>
      <w:pPr>
        <w:pStyle w:val="Heading2"/>
      </w:pPr>
      <w:r>
        <w:t xml:space="preserve">4. Methodology: A Mixed-Methods Approach in Japan Tokyo</w:t>
      </w:r>
    </w:p>
    <w:p>
      <w:pPr>
        <w:pStyle w:val="FirstParagraph"/>
      </w:pPr>
      <w:r>
        <w:t xml:space="preserve">This Research Proposal employs a rigorous, location-specific methodology:</w:t>
      </w:r>
    </w:p>
    <w:p>
      <w:pPr>
        <w:numPr>
          <w:ilvl w:val="0"/>
          <w:numId w:val="1003"/>
        </w:numPr>
        <w:pStyle w:val="Compact"/>
      </w:pPr>
      <w:r>
        <w:rPr>
          <w:bCs/>
          <w:b/>
        </w:rPr>
        <w:t xml:space="preserve">Phase 1 (3 months):</w:t>
      </w:r>
      <w:r>
        <w:t xml:space="preserve"> </w:t>
      </w:r>
      <w:r>
        <w:t xml:space="preserve">Extensive literature review focusing on Japanese technical standards (JIS), case studies from Tokyo’s infrastructure projects, and cultural analysis of engineering teams. Primary sources include interviews with Systems Engineers at major Tokyo firms.</w:t>
      </w:r>
    </w:p>
    <w:p>
      <w:pPr>
        <w:numPr>
          <w:ilvl w:val="0"/>
          <w:numId w:val="1003"/>
        </w:numPr>
        <w:pStyle w:val="Compact"/>
      </w:pPr>
      <w:r>
        <w:rPr>
          <w:bCs/>
          <w:b/>
        </w:rPr>
        <w:t xml:space="preserve">Phase 2 (6 months):</w:t>
      </w:r>
      <w:r>
        <w:t xml:space="preserve"> </w:t>
      </w:r>
      <w:r>
        <w:t xml:space="preserve">Fieldwork in Tokyo districts: Observational studies at key sites (e.g., Odaiba Smart City project, Tokyo Metro operations center), workshops with stakeholders, and data collection on system interoperability challenges. All research will be conducted in collaboration with Keio University’s Systems Engineering Lab.</w:t>
      </w:r>
    </w:p>
    <w:p>
      <w:pPr>
        <w:numPr>
          <w:ilvl w:val="0"/>
          <w:numId w:val="1003"/>
        </w:numPr>
        <w:pStyle w:val="Compact"/>
      </w:pPr>
      <w:r>
        <w:rPr>
          <w:bCs/>
          <w:b/>
        </w:rPr>
        <w:t xml:space="preserve">Phase 3 (3 months):</w:t>
      </w:r>
      <w:r>
        <w:t xml:space="preserve"> </w:t>
      </w:r>
      <w:r>
        <w:t xml:space="preserve">Framework development using systems thinking tools adapted for Tokyo’s context (e.g., incorporating *kaizen* principles into iterative engineering cycles). Validation through simulation models of a Tokyo transport hub under climate stress scenarios.</w:t>
      </w:r>
    </w:p>
    <w:p>
      <w:pPr>
        <w:pStyle w:val="FirstParagraph"/>
      </w:pPr>
      <w:r>
        <w:t xml:space="preserve">Ethical considerations are paramount. All participant data will be anonymized per Japanese privacy laws (APPI), and research protocols will undergo review by the Tokyo University Ethics Board. The entire project remains anchored in</w:t>
      </w:r>
      <w:r>
        <w:t xml:space="preserve"> </w:t>
      </w:r>
      <w:r>
        <w:rPr>
          <w:bCs/>
          <w:b/>
        </w:rPr>
        <w:t xml:space="preserve">Japan Tokyo</w:t>
      </w:r>
      <w:r>
        <w:t xml:space="preserve">, with all fieldwork executed on-site within the metropolitan area.</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w:t>
      </w:r>
    </w:p>
    <w:p>
      <w:pPr>
        <w:numPr>
          <w:ilvl w:val="0"/>
          <w:numId w:val="1004"/>
        </w:numPr>
        <w:pStyle w:val="Compact"/>
      </w:pPr>
      <w:r>
        <w:t xml:space="preserve">A validated, Tokyo-specific Systems Engineering Reference Model (TERM) for infrastructure projects.</w:t>
      </w:r>
    </w:p>
    <w:p>
      <w:pPr>
        <w:numPr>
          <w:ilvl w:val="0"/>
          <w:numId w:val="1004"/>
        </w:numPr>
        <w:pStyle w:val="Compact"/>
      </w:pPr>
      <w:r>
        <w:t xml:space="preserve">A white paper detailing best practices for the Systems Engineer in Japan Tokyo, emphasizing cultural fluency and regulatory navigation.</w:t>
      </w:r>
    </w:p>
    <w:p>
      <w:pPr>
        <w:numPr>
          <w:ilvl w:val="0"/>
          <w:numId w:val="1004"/>
        </w:numPr>
        <w:pStyle w:val="Compact"/>
      </w:pPr>
      <w:r>
        <w:t xml:space="preserve">Workshops and certification pathways endorsed by JSS (Japan Society of System Science) for aspiring and practicing Systems Engineers targeting the Tokyo market.</w:t>
      </w:r>
    </w:p>
    <w:p>
      <w:pPr>
        <w:numPr>
          <w:ilvl w:val="0"/>
          <w:numId w:val="1004"/>
        </w:numPr>
        <w:pStyle w:val="Compact"/>
      </w:pPr>
      <w:r>
        <w:t xml:space="preserve">Direct policy recommendations to the Tokyo Metropolitan Government’s Urban Innovation Office for future infrastructure projects.</w:t>
      </w:r>
    </w:p>
    <w:p>
      <w:pPr>
        <w:pStyle w:val="FirstParagraph"/>
      </w:pPr>
      <w:r>
        <w:t xml:space="preserve">The impact will be significant. For</w:t>
      </w:r>
      <w:r>
        <w:t xml:space="preserve"> </w:t>
      </w:r>
      <w:r>
        <w:rPr>
          <w:bCs/>
          <w:b/>
        </w:rPr>
        <w:t xml:space="preserve">Japan Tokyo</w:t>
      </w:r>
      <w:r>
        <w:t xml:space="preserve">, this research directly supports the city’s goal of becoming a "Sustainable City 2050" model by enhancing system efficiency and reducing waste. For the global Systems Engineering community, it offers a blueprint for adapting methodologies to highly complex, culturally rich urban environments. Crucially, it elevates the strategic role of the</w:t>
      </w:r>
      <w:r>
        <w:t xml:space="preserve"> </w:t>
      </w:r>
      <w:r>
        <w:rPr>
          <w:bCs/>
          <w:b/>
        </w:rPr>
        <w:t xml:space="preserve">Systems Engineer</w:t>
      </w:r>
      <w:r>
        <w:t xml:space="preserve"> </w:t>
      </w:r>
      <w:r>
        <w:t xml:space="preserve">from technical implementer to indispensable integrator of society and technology in one of the world’s most dynamic cities.</w:t>
      </w:r>
    </w:p>
    <w:bookmarkEnd w:id="25"/>
    <w:bookmarkStart w:id="26" w:name="Xa78b6e7d7c6fb4594b826f6f806d8c7d6505d42"/>
    <w:p>
      <w:pPr>
        <w:pStyle w:val="Heading2"/>
      </w:pPr>
      <w:r>
        <w:t xml:space="preserve">6. Conclusion: Why This Research Proposal Matters for Japan Tokyo</w:t>
      </w:r>
    </w:p>
    <w:p>
      <w:pPr>
        <w:pStyle w:val="FirstParagraph"/>
      </w:pPr>
      <w:r>
        <w:t xml:space="preserve">The future resilience and innovation capacity of Tokyo are intrinsically linked to the expertise of its Systems Engineers. As a city at the forefront of robotics, AI integration, and sustainable urban living, Tokyo demands Systems Engineering practices that mirror its own sophistication. This Research Proposal is not merely academic—it is a strategic investment in Tokyo’s infrastructure vitality. By centering our work on</w:t>
      </w:r>
      <w:r>
        <w:t xml:space="preserve"> </w:t>
      </w:r>
      <w:r>
        <w:rPr>
          <w:bCs/>
          <w:b/>
        </w:rPr>
        <w:t xml:space="preserve">Japan Tokyo</w:t>
      </w:r>
      <w:r>
        <w:t xml:space="preserve">, we ensure relevance and applicability to the world’s most challenging urban setting. The outcomes will empower the next generation of</w:t>
      </w:r>
      <w:r>
        <w:t xml:space="preserve"> </w:t>
      </w:r>
      <w:r>
        <w:rPr>
          <w:bCs/>
          <w:b/>
        </w:rPr>
        <w:t xml:space="preserve">Systems Engineer</w:t>
      </w:r>
      <w:r>
        <w:t xml:space="preserve">s to build systems that are not only technically robust but also culturally resonant, ethically sound, and uniquely suited to the rhythm of Tokyo life. We seek funding and partnership to execute this vital work, ensuring Japan Tokyo remains a global benchmark for systems integration in the 21st century.</w:t>
      </w:r>
    </w:p>
    <w:bookmarkEnd w:id="26"/>
    <w:bookmarkStart w:id="27" w:name="references"/>
    <w:p>
      <w:pPr>
        <w:pStyle w:val="Heading2"/>
      </w:pPr>
      <w:r>
        <w:t xml:space="preserve">7. References</w:t>
      </w:r>
    </w:p>
    <w:p>
      <w:pPr>
        <w:pStyle w:val="FirstParagraph"/>
      </w:pPr>
      <w:r>
        <w:t xml:space="preserve">INCOSE Systems Engineering Handbook (5th Ed.), 2023; Ministry of Land, Infrastructure, Transport and Tourism (MLIT) Japan: Urban Development Strategy 2030; Tokyo Metropolitan Government. (2024). *Smart City Action Plan for Tokyo*; Keio University. (2023). "Cultural Dimensions in Japanese Engineering Teams," Journal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Japan Tokyo</dc:title>
  <dc:creator/>
  <cp:keywords/>
  <dcterms:created xsi:type="dcterms:W3CDTF">2026-05-01T00:45:31Z</dcterms:created>
  <dcterms:modified xsi:type="dcterms:W3CDTF">2026-05-01T00:45:31Z</dcterms:modified>
</cp:coreProperties>
</file>

<file path=docProps/custom.xml><?xml version="1.0" encoding="utf-8"?>
<Properties xmlns="http://schemas.openxmlformats.org/officeDocument/2006/custom-properties" xmlns:vt="http://schemas.openxmlformats.org/officeDocument/2006/docPropsVTypes"/>
</file>