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Sudan</w:t>
      </w:r>
      <w:r>
        <w:t xml:space="preserve"> </w:t>
      </w:r>
      <w:r>
        <w:t xml:space="preserve">Khartoum</w:t>
      </w:r>
    </w:p>
    <w:bookmarkStart w:id="28" w:name="X0f793d8081046da0d14b613ca8e6ba07be3d5c8"/>
    <w:p>
      <w:pPr>
        <w:pStyle w:val="Heading1"/>
      </w:pPr>
      <w:r>
        <w:t xml:space="preserve">Research Proposal: Implementing Integrated Systems Engineering for Sustainable Urban Development in Sudan Khartoum</w:t>
      </w:r>
    </w:p>
    <w:bookmarkStart w:id="20" w:name="abstract"/>
    <w:p>
      <w:pPr>
        <w:pStyle w:val="Heading2"/>
      </w:pPr>
      <w:r>
        <w:t xml:space="preserve">Abstract</w:t>
      </w:r>
    </w:p>
    <w:p>
      <w:pPr>
        <w:pStyle w:val="FirstParagraph"/>
      </w:pPr>
      <w:r>
        <w:t xml:space="preserve">This Research Proposal outlines a critical investigation into the application of Systems Engineering principles to address the complex urban challenges facing Sudan Khartoum. As the capital city and economic hub of Sudan, Khartoum grapples with severe infrastructure deficits, climate vulnerability, and socio-economic fragmentation. The proposed study will develop a tailored Systems Engineer framework to integrate water management, energy distribution, transportation networks, and digital governance. This initiative directly responds to the urgent need for holistic solutions in Sudan Khartoum's rapidly evolving urban landscape. By deploying systems thinking methodologies, this research aims to deliver scalable interventions that enhance resilience and service delivery across key municipal sectors.</w:t>
      </w:r>
    </w:p>
    <w:bookmarkEnd w:id="20"/>
    <w:bookmarkStart w:id="21" w:name="X334a8d7657b97a8ac7dd4e2abd1c667315b3909"/>
    <w:p>
      <w:pPr>
        <w:pStyle w:val="Heading2"/>
      </w:pPr>
      <w:r>
        <w:t xml:space="preserve">1. Introduction: The Imperative for Systems Engineering in Sudan Khartoum</w:t>
      </w:r>
    </w:p>
    <w:p>
      <w:pPr>
        <w:pStyle w:val="FirstParagraph"/>
      </w:pPr>
      <w:r>
        <w:t xml:space="preserve">Sudan Khartoum, home to over 8 million residents, operates under extreme systemic pressure. Chronic power outages disrupt healthcare and industry; water scarcity affects 60% of households (World Bank, 2023); and traffic congestion wastes 4 hours daily per commuter (Khartoum City Council Report). Traditional sectoral approaches have failed to deliver sustainable improvements. This Research Proposal advocates for a paradigm shift: adopting Systems Engineering as the foundational methodology. A Systems Engineer in Sudan Khartoum must transcend technical silos to architect interconnected solutions where water infrastructure, energy grids, and transport systems operate as a unified ecosystem. The absence of this integrated perspective has perpetuated fragmented projects that fail to address root causes or leverage synergies.</w:t>
      </w:r>
    </w:p>
    <w:bookmarkEnd w:id="21"/>
    <w:bookmarkStart w:id="22" w:name="X496413d25517786863f89dff51da2d57385cc99"/>
    <w:p>
      <w:pPr>
        <w:pStyle w:val="Heading2"/>
      </w:pPr>
      <w:r>
        <w:t xml:space="preserve">2. Problem Statement: Fragmented Systems in Khartoum's Urban Context</w:t>
      </w:r>
    </w:p>
    <w:p>
      <w:pPr>
        <w:pStyle w:val="FirstParagraph"/>
      </w:pPr>
      <w:r>
        <w:t xml:space="preserve">The current operational reality in Sudan Khartoum exemplifies systemic failure. Water treatment plants operate at 40% capacity due to unreliable power, while energy grids struggle to support both industrial demands and residential needs. Transport networks remain disconnected from land-use planning, exacerbating pollution and inequality. Crucially, there is no central Systems Engineer coordination body within municipal governance capable of mapping these interdependencies. This Proposal identifies the core problem: without a holistic Systems Engineering approach tailored to Khartoum's unique socio-technical environment, investments in infrastructure will continue yielding suboptimal outcomes. The city’s vulnerability to climate shocks (e.g., 2021 floods) further underscores the urgency for systems-based resilience planning.</w:t>
      </w:r>
    </w:p>
    <w:bookmarkEnd w:id="22"/>
    <w:bookmarkStart w:id="23" w:name="research-objectives"/>
    <w:p>
      <w:pPr>
        <w:pStyle w:val="Heading2"/>
      </w:pPr>
      <w:r>
        <w:t xml:space="preserve">3. Research Objectives</w:t>
      </w:r>
    </w:p>
    <w:p>
      <w:pPr>
        <w:pStyle w:val="FirstParagraph"/>
      </w:pPr>
      <w:r>
        <w:t xml:space="preserve">This Research Proposal seeks to achieve three interconnected objectives:</w:t>
      </w:r>
    </w:p>
    <w:p>
      <w:pPr>
        <w:numPr>
          <w:ilvl w:val="0"/>
          <w:numId w:val="1001"/>
        </w:numPr>
        <w:pStyle w:val="Compact"/>
      </w:pPr>
      <w:r>
        <w:rPr>
          <w:bCs/>
          <w:b/>
        </w:rPr>
        <w:t xml:space="preserve">Develop a Khartoum-Specific Systems Engineering Framework:</w:t>
      </w:r>
      <w:r>
        <w:t xml:space="preserve"> </w:t>
      </w:r>
      <w:r>
        <w:t xml:space="preserve">Create a methodology integrating Sudanese context (cultural, political, resource constraints) with international Systems Engineering standards (e.g., INCOSE guidelines) for urban systems.</w:t>
      </w:r>
    </w:p>
    <w:p>
      <w:pPr>
        <w:numPr>
          <w:ilvl w:val="0"/>
          <w:numId w:val="1001"/>
        </w:numPr>
        <w:pStyle w:val="Compact"/>
      </w:pPr>
      <w:r>
        <w:rPr>
          <w:bCs/>
          <w:b/>
        </w:rPr>
        <w:t xml:space="preserve">Map Critical Interdependencies:</w:t>
      </w:r>
      <w:r>
        <w:t xml:space="preserve"> </w:t>
      </w:r>
      <w:r>
        <w:t xml:space="preserve">Conduct stakeholder analysis and system modeling to identify leverage points where interventions in water, energy, or transport yield cascading benefits across sectors.</w:t>
      </w:r>
    </w:p>
    <w:bookmarkEnd w:id="23"/>
    <w:bookmarkStart w:id="24" w:name="X4d5c9de074835496c2934281540d819169156db"/>
    <w:p>
      <w:pPr>
        <w:pStyle w:val="Heading2"/>
      </w:pPr>
      <w:r>
        <w:t xml:space="preserve">4. Methodology: Systems Engineering for Sudan Khartoum</w:t>
      </w:r>
    </w:p>
    <w:p>
      <w:pPr>
        <w:pStyle w:val="FirstParagraph"/>
      </w:pPr>
      <w:r>
        <w:t xml:space="preserve">The methodology follows a rigorous Systems Engineering lifecycle adapted for Sudan Khartoum:</w:t>
      </w:r>
    </w:p>
    <w:p>
      <w:pPr>
        <w:numPr>
          <w:ilvl w:val="0"/>
          <w:numId w:val="1002"/>
        </w:numPr>
        <w:pStyle w:val="Compact"/>
      </w:pPr>
      <w:r>
        <w:rPr>
          <w:iCs/>
          <w:i/>
        </w:rPr>
        <w:t xml:space="preserve">Systems Thinking Assessment:</w:t>
      </w:r>
      <w:r>
        <w:t xml:space="preserve"> </w:t>
      </w:r>
      <w:r>
        <w:t xml:space="preserve">Collaborate with local academics (e.g., University of Khartoum) and community groups to map current systems via causal loop diagrams, identifying feedback loops causing inefficiency.</w:t>
      </w:r>
    </w:p>
    <w:p>
      <w:pPr>
        <w:numPr>
          <w:ilvl w:val="0"/>
          <w:numId w:val="1002"/>
        </w:numPr>
        <w:pStyle w:val="Compact"/>
      </w:pPr>
      <w:r>
        <w:rPr>
          <w:iCs/>
          <w:i/>
        </w:rPr>
        <w:t xml:space="preserve">Stakeholder Co-Design Workshops:</w:t>
      </w:r>
      <w:r>
        <w:t xml:space="preserve"> </w:t>
      </w:r>
      <w:r>
        <w:t xml:space="preserve">Facilitate sessions with municipal staff, utility operators, informal market vendors (key users), and residents to define requirements grounded in local realities. A Systems Engineer must actively mediate between technical teams and community needs.</w:t>
      </w:r>
    </w:p>
    <w:p>
      <w:pPr>
        <w:numPr>
          <w:ilvl w:val="0"/>
          <w:numId w:val="1002"/>
        </w:numPr>
        <w:pStyle w:val="Compact"/>
      </w:pPr>
      <w:r>
        <w:rPr>
          <w:iCs/>
          <w:i/>
        </w:rPr>
        <w:t xml:space="preserve">Integrated Simulation Modeling:</w:t>
      </w:r>
      <w:r>
        <w:t xml:space="preserve"> </w:t>
      </w:r>
      <w:r>
        <w:t xml:space="preserve">Use tools like AnyLogic to model scenarios—e.g., "What if solar microgrids power water pumps during peak load?"—prioritizing solutions with high resilience ROI for Sudan Khartoum's budget constraints.</w:t>
      </w:r>
    </w:p>
    <w:p>
      <w:pPr>
        <w:numPr>
          <w:ilvl w:val="0"/>
          <w:numId w:val="1002"/>
        </w:numPr>
        <w:pStyle w:val="Compact"/>
      </w:pPr>
      <w:r>
        <w:rPr>
          <w:iCs/>
          <w:i/>
        </w:rPr>
        <w:t xml:space="preserve">Pilot Implementation &amp; Iteration:</w:t>
      </w:r>
      <w:r>
        <w:t xml:space="preserve"> </w:t>
      </w:r>
      <w:r>
        <w:t xml:space="preserve">Deploy pilots in selected neighborhoods (e.g., Al-Fateh district for transport-water integration), measuring outcomes against KPIs: reduced outage time, water access increase, cost savings. The Systems Engineer will lead adaptive management based on real-time data.</w:t>
      </w:r>
    </w:p>
    <w:bookmarkEnd w:id="24"/>
    <w:bookmarkStart w:id="25" w:name="X010eaf41243ae73c89976bcda210ea78439a072"/>
    <w:p>
      <w:pPr>
        <w:pStyle w:val="Heading2"/>
      </w:pPr>
      <w:r>
        <w:t xml:space="preserve">5. Expected Outcomes &amp; Impact on Sudan Khartoum</w:t>
      </w:r>
    </w:p>
    <w:p>
      <w:pPr>
        <w:pStyle w:val="FirstParagraph"/>
      </w:pPr>
      <w:r>
        <w:t xml:space="preserve">This Research Proposal anticipates transformative outcomes for Sudan Khartoum:</w:t>
      </w:r>
    </w:p>
    <w:p>
      <w:pPr>
        <w:numPr>
          <w:ilvl w:val="0"/>
          <w:numId w:val="1003"/>
        </w:numPr>
        <w:pStyle w:val="Compact"/>
      </w:pPr>
      <w:r>
        <w:t xml:space="preserve">A validated Systems Engineering toolkit specifically designed for post-conflict urban centers in the Global South, directly applicable to other Sudanese cities like Port Sudan or Wad Madani.</w:t>
      </w:r>
    </w:p>
    <w:p>
      <w:pPr>
        <w:numPr>
          <w:ilvl w:val="0"/>
          <w:numId w:val="1003"/>
        </w:numPr>
        <w:pStyle w:val="Compact"/>
      </w:pPr>
      <w:r>
        <w:t xml:space="preserve">Three operational pilot projects demonstrating 20-35% efficiency gains in integrated services (e.g., combined energy-water management reducing costs by 25%), providing replicable models for Khartoum’s municipal budget.</w:t>
      </w:r>
    </w:p>
    <w:p>
      <w:pPr>
        <w:numPr>
          <w:ilvl w:val="0"/>
          <w:numId w:val="1003"/>
        </w:numPr>
        <w:pStyle w:val="Compact"/>
      </w:pPr>
      <w:r>
        <w:t xml:space="preserve">Capacity building: Training 15+ local Systems Engineer professionals and municipal staff in systems-based project management, ensuring long-term institutionalization of the approach beyond the research phase.</w:t>
      </w:r>
    </w:p>
    <w:p>
      <w:pPr>
        <w:numPr>
          <w:ilvl w:val="0"/>
          <w:numId w:val="1003"/>
        </w:numPr>
        <w:pStyle w:val="Compact"/>
      </w:pPr>
      <w:r>
        <w:t xml:space="preserve">An evidence-based policy brief for Sudan’s Ministry of Infrastructure, advocating for systemic integration in all future urban development funding—addressing a critical gap identified by UN-Habitat’s 2023 Urban Resilience Report on Sudan.</w:t>
      </w:r>
    </w:p>
    <w:bookmarkEnd w:id="25"/>
    <w:bookmarkStart w:id="26" w:name="X312d3d650c542e6f3abc9340226b0d945eb6e20"/>
    <w:p>
      <w:pPr>
        <w:pStyle w:val="Heading2"/>
      </w:pPr>
      <w:r>
        <w:t xml:space="preserve">6. Significance: Why This Research Proposal Matters Now</w:t>
      </w:r>
    </w:p>
    <w:p>
      <w:pPr>
        <w:pStyle w:val="FirstParagraph"/>
      </w:pPr>
      <w:r>
        <w:t xml:space="preserve">With Sudan Khartoum at a pivotal juncture of political transition and infrastructure decay, this Research Proposal offers more than technical solutions—it provides a roadmap for sustainable governance. The integration championed by the Systems Engineer role is non-negotiable for resilient urban futures in Sudan Khartoum. Current investments in isolated projects (e.g., new power lines without grid modernization) waste scarce resources. This work positions Systems Engineering not as an academic exercise, but as the essential catalyst for rebuilding Khartoum’s foundation with equity and foresight. Success here will redefine how cities across Africa tackle systemic urban challenges, proving that integrated systems thinking is the most cost-effective path to stability in fragile contexts.</w:t>
      </w:r>
    </w:p>
    <w:bookmarkEnd w:id="26"/>
    <w:bookmarkStart w:id="27" w:name="conclusion"/>
    <w:p>
      <w:pPr>
        <w:pStyle w:val="Heading2"/>
      </w:pPr>
      <w:r>
        <w:t xml:space="preserve">7. Conclusion</w:t>
      </w:r>
    </w:p>
    <w:p>
      <w:pPr>
        <w:pStyle w:val="FirstParagraph"/>
      </w:pPr>
      <w:r>
        <w:t xml:space="preserve">Addressing Sudan Khartoum's urban crisis demands a departure from fragmented approaches. This Research Proposal establishes Systems Engineering as the indispensable discipline for architecting resilience in one of Africa’s fastest-growing megacities. By embedding a holistic, community-informed Systems Engineer methodology into Khartoum’s development strategy, this initiative promises measurable improvements in daily life while building local capacity for self-sustaining urban governance. The outcomes will directly contribute to Sudan Khartoum's journey toward becoming a model of adaptive, integrated urban management in the 21st century—a vision achievable only through the strategic application of systems thinking.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Urban Resilience in Sudan Khartoum</dc:title>
  <dc:creator/>
  <dc:language>en</dc:language>
  <cp:keywords/>
  <dcterms:created xsi:type="dcterms:W3CDTF">2026-07-15T01:34:28Z</dcterms:created>
  <dcterms:modified xsi:type="dcterms:W3CDTF">2026-07-15T01:34:28Z</dcterms:modified>
</cp:coreProperties>
</file>

<file path=docProps/custom.xml><?xml version="1.0" encoding="utf-8"?>
<Properties xmlns="http://schemas.openxmlformats.org/officeDocument/2006/custom-properties" xmlns:vt="http://schemas.openxmlformats.org/officeDocument/2006/docPropsVTypes"/>
</file>