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9" w:name="X8a8bbc2ef647d41f231ce848390fb2f7c1f4c99"/>
    <w:p>
      <w:pPr>
        <w:pStyle w:val="Heading1"/>
      </w:pPr>
      <w:r>
        <w:t xml:space="preserve">Research Proposal: Systems Engineering Framework for Sustainable Urban Development in Venezuela Caracas</w:t>
      </w:r>
    </w:p>
    <w:bookmarkStart w:id="20" w:name="introduction-and-background"/>
    <w:p>
      <w:pPr>
        <w:pStyle w:val="Heading2"/>
      </w:pPr>
      <w:r>
        <w:t xml:space="preserve">1. Introduction and Background</w:t>
      </w:r>
    </w:p>
    <w:p>
      <w:pPr>
        <w:pStyle w:val="FirstParagraph"/>
      </w:pPr>
      <w:r>
        <w:t xml:space="preserve">The city of Caracas, the capital of Venezuela, faces unprecedented urban challenges including infrastructure decay, energy shortages, transportation gridlock, and socioeconomic inequality. As a metropolis with over 3 million inhabitants in its core and 6 million in the metropolitan area, Caracas requires integrated solutions that transcend traditional engineering approaches. This</w:t>
      </w:r>
      <w:r>
        <w:t xml:space="preserve"> </w:t>
      </w:r>
      <w:r>
        <w:rPr>
          <w:bCs/>
          <w:b/>
        </w:rPr>
        <w:t xml:space="preserve">Research Proposal</w:t>
      </w:r>
      <w:r>
        <w:t xml:space="preserve"> </w:t>
      </w:r>
      <w:r>
        <w:t xml:space="preserve">establishes a foundational framework for applying</w:t>
      </w:r>
      <w:r>
        <w:t xml:space="preserve"> </w:t>
      </w:r>
      <w:r>
        <w:rPr>
          <w:bCs/>
          <w:b/>
        </w:rPr>
        <w:t xml:space="preserve">Systems Engineer</w:t>
      </w:r>
      <w:r>
        <w:t xml:space="preserve"> </w:t>
      </w:r>
      <w:r>
        <w:t xml:space="preserve">principles to develop resilient urban systems specifically tailored for the unique socio-technical landscape of</w:t>
      </w:r>
      <w:r>
        <w:t xml:space="preserve"> </w:t>
      </w:r>
      <w:r>
        <w:rPr>
          <w:bCs/>
          <w:b/>
        </w:rPr>
        <w:t xml:space="preserve">Venezuela Caracas</w:t>
      </w:r>
      <w:r>
        <w:t xml:space="preserve">. Current fragmentation between public utilities, transportation networks, and community services has exacerbated crises, making holistic system integration imperative. The proposed research addresses a critical gap: the absence of localized Systems Engineering methodologies designed for Venezuela's resource-constrained urban environment.</w:t>
      </w:r>
    </w:p>
    <w:bookmarkEnd w:id="20"/>
    <w:bookmarkStart w:id="21" w:name="problem-statement"/>
    <w:p>
      <w:pPr>
        <w:pStyle w:val="Heading2"/>
      </w:pPr>
      <w:r>
        <w:t xml:space="preserve">2. Problem Statement</w:t>
      </w:r>
    </w:p>
    <w:p>
      <w:pPr>
        <w:pStyle w:val="FirstParagraph"/>
      </w:pPr>
      <w:r>
        <w:t xml:space="preserve">Venezuela Caracas operates under complex systemic pressures including hyperinflation, supply chain disruptions, and aging infrastructure. Traditional engineering solutions often fail because they treat symptoms rather than interconnected root causes. For instance, the 2019 nationwide blackout revealed how power grid vulnerabilities cascaded through water systems, transportation, and healthcare—demonstrating the necessity for a</w:t>
      </w:r>
      <w:r>
        <w:t xml:space="preserve"> </w:t>
      </w:r>
      <w:r>
        <w:rPr>
          <w:bCs/>
          <w:b/>
        </w:rPr>
        <w:t xml:space="preserve">Systems Engineer</w:t>
      </w:r>
      <w:r>
        <w:t xml:space="preserve">-driven approach that models city-wide dependencies. Current urban planning lacks dynamic feedback loops to adapt to volatile economic conditions. This research directly confronts these challenges by developing a context-specific Systems Engineering methodology for Caracas that prioritizes adaptability, community participation, and resource optimization within Venezuela's socioeconomic reality.</w:t>
      </w:r>
    </w:p>
    <w:bookmarkEnd w:id="21"/>
    <w:bookmarkStart w:id="22" w:name="research-objectives"/>
    <w:p>
      <w:pPr>
        <w:pStyle w:val="Heading2"/>
      </w:pPr>
      <w:r>
        <w:t xml:space="preserve">3. Research Objectives</w:t>
      </w:r>
    </w:p>
    <w:p>
      <w:pPr>
        <w:numPr>
          <w:ilvl w:val="0"/>
          <w:numId w:val="1001"/>
        </w:numPr>
        <w:pStyle w:val="Compact"/>
      </w:pPr>
      <w:r>
        <w:t xml:space="preserve">To design a Caracas-specific Systems Engineering framework integrating infrastructure resilience, energy management, and social equity metrics.</w:t>
      </w:r>
    </w:p>
    <w:p>
      <w:pPr>
        <w:numPr>
          <w:ilvl w:val="0"/>
          <w:numId w:val="1001"/>
        </w:numPr>
        <w:pStyle w:val="Compact"/>
      </w:pPr>
      <w:r>
        <w:t xml:space="preserve">To develop predictive models simulating how systemic interventions (e.g., decentralized energy networks) impact transportation, public health, and informal economy dynamics in Venezuela Caracas.</w:t>
      </w:r>
    </w:p>
    <w:p>
      <w:pPr>
        <w:numPr>
          <w:ilvl w:val="0"/>
          <w:numId w:val="1001"/>
        </w:numPr>
        <w:pStyle w:val="Compact"/>
      </w:pPr>
      <w:r>
        <w:t xml:space="preserve">To co-create implementation protocols with local</w:t>
      </w:r>
      <w:r>
        <w:t xml:space="preserve"> </w:t>
      </w:r>
      <w:r>
        <w:rPr>
          <w:bCs/>
          <w:b/>
        </w:rPr>
        <w:t xml:space="preserve">Systems Engineer</w:t>
      </w:r>
      <w:r>
        <w:t xml:space="preserve"> </w:t>
      </w:r>
      <w:r>
        <w:t xml:space="preserve">professionals from Universidad Central de Venezuela (UCV) and Caracas Municipal Council to ensure cultural and operational relevance.</w:t>
      </w:r>
    </w:p>
    <w:p>
      <w:pPr>
        <w:numPr>
          <w:ilvl w:val="0"/>
          <w:numId w:val="1001"/>
        </w:numPr>
        <w:pStyle w:val="Compact"/>
      </w:pPr>
      <w:r>
        <w:t xml:space="preserve">To establish a metrics dashboard tracking system performance against UN Sustainable Development Goals (SDGs) 11, 7, and 9 within the Venezuelan context.</w:t>
      </w:r>
    </w:p>
    <w:bookmarkEnd w:id="22"/>
    <w:bookmarkStart w:id="23" w:name="Xa41fa48ea130317b37c0cd098dd32dabe69bb65"/>
    <w:p>
      <w:pPr>
        <w:pStyle w:val="Heading2"/>
      </w:pPr>
      <w:r>
        <w:t xml:space="preserve">4. Literature Review: Gaps in Current Systems Engineering Practice</w:t>
      </w:r>
    </w:p>
    <w:p>
      <w:pPr>
        <w:pStyle w:val="FirstParagraph"/>
      </w:pPr>
      <w:r>
        <w:t xml:space="preserve">Existing Systems Engineering literature focuses on industrialized contexts (e.g., Singapore or Tokyo), overlooking Global South realities. Studies by Sterman (2009) on urban complexity and the UN-Habitat reports (2021) acknowledge Venezuela's challenges but lack actionable engineering protocols. Crucially, no research addresses how to apply Systems Engineering during hyperinflationary periods where traditional cost-benefit analyses become obsolete. This proposal bridges this gap by developing a "Venezuela-Centric Systems Engineering Methodology" (VCSM) that incorporates volatility-adjusted parameters—such as real-time currency devaluation factors and informal sector integration—into system modeling, directly responding to Caracas' unique crisis conditions.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(Months 1-4): Contextual Mapping</w:t>
      </w:r>
      <w:r>
        <w:t xml:space="preserve"> </w:t>
      </w:r>
      <w:r>
        <w:t xml:space="preserve">- Collaborative workshops with Caracas municipal engineers, community leaders from El Valle and La Pastora neighborhoods, and UCV Systems Engineering faculty to identify critical system interdependencies using causal loop diagrams. This establishes the Venezuela Caracas-specific problem space.</w:t>
      </w:r>
    </w:p>
    <w:p>
      <w:pPr>
        <w:numPr>
          <w:ilvl w:val="0"/>
          <w:numId w:val="1002"/>
        </w:numPr>
        <w:pStyle w:val="Compact"/>
      </w:pPr>
      <w:r>
        <w:rPr>
          <w:bCs/>
          <w:b/>
        </w:rPr>
        <w:t xml:space="preserve">Phase 2 (Months 5-8): Model Development</w:t>
      </w:r>
      <w:r>
        <w:t xml:space="preserve"> </w:t>
      </w:r>
      <w:r>
        <w:t xml:space="preserve">- Building a digital twin simulation of Caracas' energy-transportation-water nexus using AnyLogic software. The model will incorporate local variables: fuel price volatility, informal market dynamics, and community-led infrastructure maintenance patterns observed in Caracas slums.</w:t>
      </w:r>
    </w:p>
    <w:p>
      <w:pPr>
        <w:numPr>
          <w:ilvl w:val="0"/>
          <w:numId w:val="1002"/>
        </w:numPr>
        <w:pStyle w:val="Compact"/>
      </w:pPr>
      <w:r>
        <w:rPr>
          <w:bCs/>
          <w:b/>
        </w:rPr>
        <w:t xml:space="preserve">Phase 3 (Months 9-12): Co-Design &amp; Validation</w:t>
      </w:r>
      <w:r>
        <w:t xml:space="preserve"> </w:t>
      </w:r>
      <w:r>
        <w:t xml:space="preserve">- Piloting VCSM protocols in two Caracas communes. Local</w:t>
      </w:r>
      <w:r>
        <w:t xml:space="preserve"> </w:t>
      </w:r>
      <w:r>
        <w:rPr>
          <w:bCs/>
          <w:b/>
        </w:rPr>
        <w:t xml:space="preserve">Systems Engineer</w:t>
      </w:r>
      <w:r>
        <w:t xml:space="preserve">s will use the framework to redesign micro-grid energy distribution, testing how community-managed solar systems reduce blackouts while integrating with public bus routes (e.g., TransCaracas). Success metrics include reduced outage duration, increased informal sector productivity, and user satisfaction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Venezuela Caracas:</w:t>
      </w:r>
    </w:p>
    <w:p>
      <w:pPr>
        <w:numPr>
          <w:ilvl w:val="0"/>
          <w:numId w:val="1003"/>
        </w:numPr>
        <w:pStyle w:val="Compact"/>
      </w:pPr>
      <w:r>
        <w:t xml:space="preserve">A publicly accessible VCSM toolkit enabling Venezuelan engineers to model urban systems under economic volatility, including templates for rapid system redesign during crises.</w:t>
      </w:r>
    </w:p>
    <w:p>
      <w:pPr>
        <w:numPr>
          <w:ilvl w:val="0"/>
          <w:numId w:val="1003"/>
        </w:numPr>
        <w:pStyle w:val="Compact"/>
      </w:pPr>
      <w:r>
        <w:t xml:space="preserve">Validation of how Systems Engineering can catalyze "community resilience hubs" in Caracas—integrated facilities providing energy, water, and digital services that function during grid failures.</w:t>
      </w:r>
    </w:p>
    <w:p>
      <w:pPr>
        <w:numPr>
          <w:ilvl w:val="0"/>
          <w:numId w:val="1003"/>
        </w:numPr>
        <w:pStyle w:val="Compact"/>
      </w:pPr>
      <w:r>
        <w:t xml:space="preserve">A policy brief for the Venezuelan Ministry of Urban Development advocating for systems-thinking mandates in all infrastructure projects, directly addressing Caracas' fragmented governance structure.</w:t>
      </w:r>
    </w:p>
    <w:p>
      <w:pPr>
        <w:pStyle w:val="FirstParagraph"/>
      </w:pPr>
      <w:r>
        <w:t xml:space="preserve">The significance extends beyond Venezuela: The VCSM framework will become the first standardized methodology for Systems Engineering in hyperinflationary urban environments, offering transferable insights for other Global South cities facing similar crises. For</w:t>
      </w:r>
      <w:r>
        <w:t xml:space="preserve"> </w:t>
      </w:r>
      <w:r>
        <w:rPr>
          <w:bCs/>
          <w:b/>
        </w:rPr>
        <w:t xml:space="preserve">Venezuela Caracas</w:t>
      </w:r>
      <w:r>
        <w:t xml:space="preserve">, this is not merely academic—it represents a practical pathway to rebuilding essential services through engineering that understands local realities.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1-4</w:t>
            </w:r>
          </w:p>
        </w:tc>
        <w:tc>
          <w:tcPr/>
          <w:p>
            <w:pPr>
              <w:pStyle w:val="Compact"/>
              <w:jc w:val="left"/>
            </w:pPr>
            <w:r>
              <w:t xml:space="preserve">Stakeholder mapping, community workshops in Caracas communes</w:t>
            </w:r>
          </w:p>
        </w:tc>
        <w:tc>
          <w:tcPr/>
          <w:p>
            <w:pPr>
              <w:pStyle w:val="Compact"/>
              <w:jc w:val="left"/>
            </w:pPr>
            <w:r>
              <w:t xml:space="preserve">Venezuela-Centric System Boundary Document, Causal Loop Diagrams</w:t>
            </w:r>
          </w:p>
        </w:tc>
      </w:tr>
      <w:tr>
        <w:tc>
          <w:tcPr/>
          <w:p>
            <w:pPr>
              <w:pStyle w:val="Compact"/>
              <w:jc w:val="left"/>
            </w:pPr>
            <w:r>
              <w:t xml:space="preserve">Months 5-8</w:t>
            </w:r>
          </w:p>
        </w:tc>
        <w:tc>
          <w:tcPr/>
          <w:p>
            <w:pPr>
              <w:pStyle w:val="Compact"/>
              <w:jc w:val="left"/>
            </w:pPr>
            <w:r>
              <w:t xml:space="preserve">Simulation model development (AnyLogic), economic volatility parameterization</w:t>
            </w:r>
          </w:p>
        </w:tc>
        <w:tc>
          <w:tcPr/>
          <w:p>
            <w:pPr>
              <w:pStyle w:val="Compact"/>
              <w:jc w:val="left"/>
            </w:pPr>
            <w:r>
              <w:t xml:space="preserve">Digital Twin Prototype, Predictive Impact Reports for Caracas Systems</w:t>
            </w:r>
          </w:p>
        </w:tc>
      </w:tr>
      <w:tr>
        <w:tc>
          <w:tcPr/>
          <w:p>
            <w:pPr>
              <w:pStyle w:val="Compact"/>
              <w:jc w:val="left"/>
            </w:pPr>
            <w:r>
              <w:t xml:space="preserve">Months 9-12</w:t>
            </w:r>
          </w:p>
        </w:tc>
        <w:tc>
          <w:tcPr/>
          <w:p>
            <w:pPr>
              <w:pStyle w:val="Compact"/>
              <w:jc w:val="left"/>
            </w:pPr>
            <w:r>
              <w:t xml:space="preserve">Pilot implementation, co-design sessions with local Systems Engineers, policy drafting</w:t>
            </w:r>
          </w:p>
        </w:tc>
        <w:tc>
          <w:tcPr/>
          <w:p>
            <w:pPr>
              <w:pStyle w:val="Compact"/>
              <w:jc w:val="left"/>
            </w:pPr>
            <w:r>
              <w:t xml:space="preserve">VCSM Toolkit (open-source), Resilience Hub Implementation Guide, Policy Brief for Venezuelan Government</w:t>
            </w:r>
          </w:p>
        </w:tc>
      </w:tr>
    </w:tbl>
    <w:bookmarkEnd w:id="26"/>
    <w:bookmarkStart w:id="27" w:name="X50d88f1dfb323e044a3a44397a71698d7c3ce28"/>
    <w:p>
      <w:pPr>
        <w:pStyle w:val="Heading2"/>
      </w:pPr>
      <w:r>
        <w:t xml:space="preserve">8. Conclusion: The Imperative for Systems Engineering in Caracas</w:t>
      </w:r>
    </w:p>
    <w:p>
      <w:pPr>
        <w:pStyle w:val="FirstParagraph"/>
      </w:pPr>
      <w:r>
        <w:t xml:space="preserve">The current state of Venezuela Caracas demands more than incremental fixes—it requires a paradigm shift toward holistic systems thinking. This</w:t>
      </w:r>
      <w:r>
        <w:t xml:space="preserve"> </w:t>
      </w:r>
      <w:r>
        <w:rPr>
          <w:bCs/>
          <w:b/>
        </w:rPr>
        <w:t xml:space="preserve">Research Proposal</w:t>
      </w:r>
      <w:r>
        <w:t xml:space="preserve"> </w:t>
      </w:r>
      <w:r>
        <w:t xml:space="preserve">positions the role of the modern</w:t>
      </w:r>
      <w:r>
        <w:t xml:space="preserve"> </w:t>
      </w:r>
      <w:r>
        <w:rPr>
          <w:bCs/>
          <w:b/>
        </w:rPr>
        <w:t xml:space="preserve">Systems Engineer</w:t>
      </w:r>
      <w:r>
        <w:t xml:space="preserve"> </w:t>
      </w:r>
      <w:r>
        <w:t xml:space="preserve">as central to Venezuela's urban recovery, moving beyond isolated technical solutions to design adaptable, community-integrated systems. By grounding our methodology in Caracas' lived realities—its economic volatility, informal networks, and resilient communities—we create a replicable model for cities worldwide facing systemic collapse. The proposed work does not merely study engineering; it engineers hope through practical, locally owned innovation. We urgently need to apply Systems Engineering principles that recognize Venezuela Caracas as a complex adaptive system where every intervention ripples across society—and this research will provide the compass for that journey.</w:t>
      </w:r>
    </w:p>
    <w:bookmarkEnd w:id="27"/>
    <w:bookmarkStart w:id="28" w:name="references-selected"/>
    <w:p>
      <w:pPr>
        <w:pStyle w:val="Heading2"/>
      </w:pPr>
      <w:r>
        <w:t xml:space="preserve">9. References (Selected)</w:t>
      </w:r>
    </w:p>
    <w:p>
      <w:pPr>
        <w:numPr>
          <w:ilvl w:val="0"/>
          <w:numId w:val="1004"/>
        </w:numPr>
        <w:pStyle w:val="Compact"/>
      </w:pPr>
      <w:r>
        <w:t xml:space="preserve">UN-Habitat. (2021). *Urbanization and Development: Emerging Futures*. UN Publication.</w:t>
      </w:r>
    </w:p>
    <w:p>
      <w:pPr>
        <w:numPr>
          <w:ilvl w:val="0"/>
          <w:numId w:val="1004"/>
        </w:numPr>
        <w:pStyle w:val="Compact"/>
      </w:pPr>
      <w:r>
        <w:t xml:space="preserve">Sterman, J.D. (2009). *Learning in &amp; from the World's Cities*. Journal of Urban Technology.</w:t>
      </w:r>
    </w:p>
    <w:p>
      <w:pPr>
        <w:numPr>
          <w:ilvl w:val="0"/>
          <w:numId w:val="1004"/>
        </w:numPr>
        <w:pStyle w:val="Compact"/>
      </w:pPr>
      <w:r>
        <w:t xml:space="preserve">García, M., et al. (2023). *Informal Systems in Venezuela's Urban Economy: A Resilience Analysis*. Caracas: UCV Press.</w:t>
      </w:r>
    </w:p>
    <w:p>
      <w:pPr>
        <w:numPr>
          <w:ilvl w:val="0"/>
          <w:numId w:val="1004"/>
        </w:numPr>
        <w:pStyle w:val="Compact"/>
      </w:pPr>
      <w:r>
        <w:t xml:space="preserve">IEEE Systems Engineering Standards (IEEE 1220-1998) – Contextualized for Resource-Constrained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Sustainable Urban Development in Venezuela Caracas</dc:title>
  <dc:creator/>
  <dc:language>en</dc:language>
  <cp:keywords/>
  <dcterms:created xsi:type="dcterms:W3CDTF">2026-05-30T00:33:38Z</dcterms:created>
  <dcterms:modified xsi:type="dcterms:W3CDTF">2026-05-30T00:33:38Z</dcterms:modified>
</cp:coreProperties>
</file>

<file path=docProps/custom.xml><?xml version="1.0" encoding="utf-8"?>
<Properties xmlns="http://schemas.openxmlformats.org/officeDocument/2006/custom-properties" xmlns:vt="http://schemas.openxmlformats.org/officeDocument/2006/docPropsVTypes"/>
</file>