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Buenos</w:t>
      </w:r>
      <w:r>
        <w:t xml:space="preserve"> </w:t>
      </w:r>
      <w:r>
        <w:t xml:space="preserve">Aires'</w:t>
      </w:r>
      <w:r>
        <w:t xml:space="preserve"> </w:t>
      </w:r>
      <w:r>
        <w:t xml:space="preserve">Artisan</w:t>
      </w:r>
      <w:r>
        <w:t xml:space="preserve"> </w:t>
      </w:r>
      <w:r>
        <w:t xml:space="preserve">Tailoring</w:t>
      </w:r>
      <w:r>
        <w:t xml:space="preserve"> </w:t>
      </w:r>
      <w:r>
        <w:t xml:space="preserve">Heritage</w:t>
      </w:r>
      <w:r>
        <w:t xml:space="preserve"> </w:t>
      </w:r>
      <w:r>
        <w:t xml:space="preserve">in</w:t>
      </w:r>
      <w:r>
        <w:t xml:space="preserve"> </w:t>
      </w:r>
      <w:r>
        <w:t xml:space="preserve">a</w:t>
      </w:r>
      <w:r>
        <w:t xml:space="preserve"> </w:t>
      </w:r>
      <w:r>
        <w:t xml:space="preserve">Globalized</w:t>
      </w:r>
      <w:r>
        <w:t xml:space="preserve"> </w:t>
      </w:r>
      <w:r>
        <w:t xml:space="preserve">Fashion</w:t>
      </w:r>
      <w:r>
        <w:t xml:space="preserve"> </w:t>
      </w:r>
      <w:r>
        <w:t xml:space="preserve">Landscape</w:t>
      </w:r>
    </w:p>
    <w:bookmarkStart w:id="28" w:name="X6f78fb06b653397c3916597456908b79d494a95"/>
    <w:p>
      <w:pPr>
        <w:pStyle w:val="Heading1"/>
      </w:pPr>
      <w:r>
        <w:t xml:space="preserve">Research Proposal: Preserving Buenos Aires' Artisan Tailoring Heritage in a Globalized Fashion Landscape</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potential preservation strategies for traditional artisan tailoring (sastres) within Argentina's capital, Buenos Aires. As one of Latin America's most fashion-conscious cities with a deep-rooted tradition of bespoke clothing dating to the early 20th century, Buenos Aires represents a critical case study for understanding how heritage craftsmanship adapts to globalization, fast fashion pressures, and shifting consumer demographics. This project will employ ethnographic fieldwork and stakeholder analysis across key neighborhoods like Palermo, Recoleta, and the historic La Boca district to document tailoring practices. The research directly addresses the urgent need to safeguard Buenos Aires' unique sartorial heritage while exploring viable pathways for its sustainable integration into the modern fashion economy. Findings will contribute significantly to cultural preservation discourse in Argentina and inform urban policy development.</w:t>
      </w:r>
    </w:p>
    <w:bookmarkEnd w:id="20"/>
    <w:bookmarkStart w:id="21" w:name="X85b62dc17bff8394f470e31a3896e2f7edba6bf"/>
    <w:p>
      <w:pPr>
        <w:pStyle w:val="Heading2"/>
      </w:pPr>
      <w:r>
        <w:t xml:space="preserve">1. Introduction: The Significance of Tailoring in Buenos Aires</w:t>
      </w:r>
    </w:p>
    <w:p>
      <w:pPr>
        <w:pStyle w:val="FirstParagraph"/>
      </w:pPr>
      <w:r>
        <w:t xml:space="preserve">Buenos Aires' identity as a global city is intrinsically linked to its sophisticated sartorial culture, where the tailor (sastre) has long been revered as an artisan and cultural custodian. Unlike mass-produced fashion prevalent in international metropolises, the city's bespoke tailoring tradition—characterized by meticulous handwork, personalized fittings, and high-quality local materials—remains a vital yet increasingly threatened element of its urban fabric. Historically concentrated in districts like Florida Street during the 1920s-1950s and now dispersed across intimate workshops (talleres) in Palermo Hollywood or San Telmo, Buenos Aires' tailors have shaped not only local fashion but also social rituals, from men's suits for business elites to intricate dresses for *baile folklórico* performances. This project focuses explicitly on the artisan tailoring sector within Argentina Buenos Aires, recognizing its unique position at the intersection of cultural identity, economic resilience, and craft preservation in a city where globalization often marginalizes local traditions. The research directly confronts the risk of losing this irreplaceable heritage as younger generations increasingly seek fast fashion alternatives.</w:t>
      </w:r>
    </w:p>
    <w:bookmarkEnd w:id="21"/>
    <w:bookmarkStart w:id="22" w:name="research-problem-and-objectives"/>
    <w:p>
      <w:pPr>
        <w:pStyle w:val="Heading2"/>
      </w:pPr>
      <w:r>
        <w:t xml:space="preserve">2. Research Problem and Objectives</w:t>
      </w:r>
    </w:p>
    <w:p>
      <w:pPr>
        <w:pStyle w:val="FirstParagraph"/>
      </w:pPr>
      <w:r>
        <w:t xml:space="preserve">The core problem this study addresses is the systemic vulnerability of Buenos Aires' traditional tailoring ecosystem. Key challenges include: (a) Competition from cheap, imported ready-to-wear clothing; (b) Shortage of apprenticeship opportunities for younger artisans; (c) Rising costs of premium local fabrics and shop rents in prime locations; (d) Erosion of client bases as middle-class consumers shift to digital shopping. These factors threaten the survival of an artisanal practice deeply embedded in Argentina's cultural narrative. The research aims to achieve four specific objectives: (1) Document current tailoring methods, materials, and business models across diverse Buenos Aires neighborhoods; (2) Analyze socio-economic pressures influencing the sector's viability; (3) Identify successful adaptation strategies employed by resilient tailors; and (4) Propose evidence-based policy recommendations for municipal support systems within Argentina Buenos Aires.</w:t>
      </w:r>
    </w:p>
    <w:bookmarkEnd w:id="22"/>
    <w:bookmarkStart w:id="23" w:name="X1ff9c6cf7e11e3fa21d814ee8a3b4ecf60fe944"/>
    <w:p>
      <w:pPr>
        <w:pStyle w:val="Heading2"/>
      </w:pPr>
      <w:r>
        <w:t xml:space="preserve">3. Literature Review: Contextualizing Tailoring in Argentine Urban Culture</w:t>
      </w:r>
    </w:p>
    <w:p>
      <w:pPr>
        <w:pStyle w:val="FirstParagraph"/>
      </w:pPr>
      <w:r>
        <w:t xml:space="preserve">Existing scholarship on Argentine fashion has largely focused on designers like Jorge M. Díaz or historical analysis of *chamamé* costumes (Sosa, 2018), with scant attention to the artisan tailors sustaining these traditions daily. Studies by García (2020) on artisanal economies in Latin American cities highlight Buenos Aires' unique position due to its European-influenced *sastre* heritage, yet overlook practical preservation mechanisms. Recent works on globalization (Castells, 2019) emphasize how local craftsmanship often succumbs to homogenization—yet Buenos Aires presents a counter-narrative where tailoring persists as a symbol of *porteño* identity. This research bridges this gap by centering the tailor's lived experience within Argentina Buenos Aires' specific socio-economic terrain, moving beyond theoretical discourse to actionable insights for cultural sustainability.</w:t>
      </w:r>
    </w:p>
    <w:bookmarkEnd w:id="23"/>
    <w:bookmarkStart w:id="24" w:name="methodology"/>
    <w:p>
      <w:pPr>
        <w:pStyle w:val="Heading2"/>
      </w:pPr>
      <w:r>
        <w:t xml:space="preserve">4. Methodology</w:t>
      </w:r>
    </w:p>
    <w:p>
      <w:pPr>
        <w:pStyle w:val="FirstParagraph"/>
      </w:pPr>
      <w:r>
        <w:t xml:space="preserve">A mixed-methods approach will be deployed over 18 months in Buenos Aires. Phase 1 involves qualitative fieldwork: (a) In-depth interviews with 30+ active tailors (varying ages, genders, and neighborhood locations), capturing their craft narratives and business challenges; (b) Participant observation at workshops to document techniques like hand-finishing lapels or fabric selection; (c) Client surveys in targeted districts assessing demand drivers. Phase 2 utilizes quantitative analysis: Market data collection on rent fluctuations in tailoring hubs (e.g., Calle Suipacha), material costs, and client demographics. Phase 3 entails stakeholder workshops with Buenos Aires city cultural agencies, fashion associations (e.g., Cámara Argentina de Moda), and university programs like Universidad Nacional de Arte to co-develop policy frameworks. All fieldwork will comply with Argentine data privacy regulations (Ley 25.326) and employ bilingual researchers fluent in Spanish to ensure cultural nuance.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major contributions. First, a publicly accessible digital archive of Buenos Aires' tailoring techniques, including video demonstrations of *corte manual* (hand-cutting) and material sourcing—directly preserving knowledge at risk of loss. Second, a practical "Tailoring Viability Toolkit" for local artisans, featuring cost-reduction strategies (e.g., bulk fabric cooperatives), digital marketing guides for reaching younger clients, and heritage storytelling frameworks to enhance perceived value. Third, concrete policy proposals for the Buenos Aires City Government—such as designated *zona de sastres* (tailor zones) with rent subsidies or inclusion of tailoring in municipal cultural tourism routes like "Barrios Mode." The significance extends beyond Argentina: As a model for preserving artisanal economies within globalized cities, this research offers replicable insights for UNESCO's Creative Cities Network initiatives. Critically, it centers the voice of the Buenos Aires tailor—not as a relic but as an active agent in shaping sustainable urban culture.</w:t>
      </w:r>
    </w:p>
    <w:bookmarkEnd w:id="25"/>
    <w:bookmarkStart w:id="26" w:name="Xb816bf135a623e53381bae267b135e45ad43b77"/>
    <w:p>
      <w:pPr>
        <w:pStyle w:val="Heading2"/>
      </w:pPr>
      <w:r>
        <w:t xml:space="preserve">6. Conclusion: Beyond Preservation to Empowerment</w:t>
      </w:r>
    </w:p>
    <w:p>
      <w:pPr>
        <w:pStyle w:val="FirstParagraph"/>
      </w:pPr>
      <w:r>
        <w:t xml:space="preserve">Buenos Aires' tailors are not merely garment makers; they are custodians of a living heritage that embodies Argentine identity, precision, and community. This research proposal asserts that preserving their craft is not about nostalgia but about fostering economic diversification and cultural resilience in Argentina Buenos Aires. By grounding the study in the daily realities of Buenos Aires' workshops—from a third-generation tailor in Monserrat to an emerging female artisan in Villa Crespo—the project ensures relevance for policymakers, practitioners, and communities. The outcomes will directly support Argentina's commitment to cultural diversity under UNESCO conventions while empowering tailors as innovators within their own ecosystem. Ultimately, this work seeks to transform "tailoring" from a threatened practice into a vibrant pillar of Buenos Aires' sustainable urban future.</w:t>
      </w:r>
    </w:p>
    <w:bookmarkEnd w:id="26"/>
    <w:bookmarkStart w:id="27" w:name="references-selected"/>
    <w:p>
      <w:pPr>
        <w:pStyle w:val="Heading2"/>
      </w:pPr>
      <w:r>
        <w:t xml:space="preserve">References (Selected)</w:t>
      </w:r>
    </w:p>
    <w:p>
      <w:pPr>
        <w:numPr>
          <w:ilvl w:val="0"/>
          <w:numId w:val="1001"/>
        </w:numPr>
        <w:pStyle w:val="Compact"/>
      </w:pPr>
      <w:r>
        <w:t xml:space="preserve">García, L. (2020). *Artisanal Economies in Latin America: Challenges and Adaptations*. Universidad de Buenos Aires Press.</w:t>
      </w:r>
    </w:p>
    <w:p>
      <w:pPr>
        <w:numPr>
          <w:ilvl w:val="0"/>
          <w:numId w:val="1001"/>
        </w:numPr>
        <w:pStyle w:val="Compact"/>
      </w:pPr>
      <w:r>
        <w:t xml:space="preserve">Sosa, M. L. (2018). "Sartorial Identity in 20th Century Buenos Aires." *Journal of Latin American Cultural Studies*, 27(3), 411-430.</w:t>
      </w:r>
    </w:p>
    <w:p>
      <w:pPr>
        <w:numPr>
          <w:ilvl w:val="0"/>
          <w:numId w:val="1001"/>
        </w:numPr>
        <w:pStyle w:val="Compact"/>
      </w:pPr>
      <w:r>
        <w:t xml:space="preserve">Castells, M. (2019). *The Network Society: From Knowledge to Policy*. Sage Publications.</w:t>
      </w:r>
    </w:p>
    <w:p>
      <w:pPr>
        <w:numPr>
          <w:ilvl w:val="0"/>
          <w:numId w:val="1001"/>
        </w:numPr>
        <w:pStyle w:val="Compact"/>
      </w:pPr>
      <w:r>
        <w:t xml:space="preserve">Cámara Argentina de Moda. (2023). *Report on Sustainable Practices in Argentine Fashion*. Buenos Aires.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Buenos Aires' Artisan Tailoring Heritage in a Globalized Fashion Landscape</dc:title>
  <dc:creator/>
  <dc:language>en</dc:language>
  <cp:keywords/>
  <dcterms:created xsi:type="dcterms:W3CDTF">2026-07-21T10:59:11Z</dcterms:created>
  <dcterms:modified xsi:type="dcterms:W3CDTF">2026-07-21T10:59:11Z</dcterms:modified>
</cp:coreProperties>
</file>

<file path=docProps/custom.xml><?xml version="1.0" encoding="utf-8"?>
<Properties xmlns="http://schemas.openxmlformats.org/officeDocument/2006/custom-properties" xmlns:vt="http://schemas.openxmlformats.org/officeDocument/2006/docPropsVTypes"/>
</file>