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Heritage</w:t>
      </w:r>
      <w:r>
        <w:t xml:space="preserve"> </w:t>
      </w:r>
      <w:r>
        <w:t xml:space="preserve">Tailoring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28" w:name="Xa2fb9bd1a0354652745e4c5955ad11e86ede81c"/>
    <w:p>
      <w:pPr>
        <w:pStyle w:val="Heading1"/>
      </w:pPr>
      <w:r>
        <w:t xml:space="preserve">Research Proposal: Integrating Sustainable Heritage Tailoring Practices within Marseille's Contemporary Fashion Ecosystem</w:t>
      </w:r>
    </w:p>
    <w:bookmarkStart w:id="20" w:name="abstract"/>
    <w:p>
      <w:pPr>
        <w:pStyle w:val="Heading2"/>
      </w:pPr>
      <w:r>
        <w:t xml:space="preserve">Abstract</w:t>
      </w:r>
    </w:p>
    <w:p>
      <w:pPr>
        <w:pStyle w:val="FirstParagraph"/>
      </w:pPr>
      <w:r>
        <w:t xml:space="preserve">This research proposal outlines a comprehensive study focused on the critical need to preserve and innovate traditional tailoring practices within the vibrant cultural landscape of Marseille, France. The project centers on "Tailor" as both a craft profession and a cultural identity marker, examining how Marseille's unique historical context—from its Ottoman-influenced textiles to its Mediterranean artisanal heritage—can inform sustainable fashion solutions. With Marseille recognized as France's second-largest city and a UNESCO Creative City of Crafts and Design, this research directly addresses the urgent need to safeguard skilled "Tailor" occupations while positioning them at the forefront of Europe's circular fashion movement. The study will generate actionable strategies for policymakers, cultural institutions, and local tailors to ensure the viability of heritage craftsmanship in modern Marseille.</w:t>
      </w:r>
    </w:p>
    <w:bookmarkEnd w:id="20"/>
    <w:bookmarkStart w:id="21" w:name="Xa065a25d155829c9f13112a0ef96191497240d3"/>
    <w:p>
      <w:pPr>
        <w:pStyle w:val="Heading2"/>
      </w:pPr>
      <w:r>
        <w:t xml:space="preserve">Introduction: The Significance of Tailoring in Marseille, France</w:t>
      </w:r>
    </w:p>
    <w:p>
      <w:pPr>
        <w:pStyle w:val="FirstParagraph"/>
      </w:pPr>
      <w:r>
        <w:t xml:space="preserve">Marseille's relationship with fabric and form is deeply woven into its history. As France's oldest city (founded 600 BCE), it absorbed Mediterranean tailoring techniques through Phoenician, Ottoman, and Provençal influences. The iconic "Marseillaise" smock (noted in Victor Hugo's writings) exemplifies this legacy of utilitarian yet culturally resonant garment-making. Today, Marseille remains a crucial hub for fashion in southern France—hosting the annual "Fashion Week Marseille" and home to institutions like the École Nationale Supérieure des Arts Décoratifs de la Méditerranée (ENSA) and La Cité des Arts. Despite this, traditional "Tailor" workshops face existential threats from fast fashion, declining apprenticeships, and a lack of localized support systems. This research directly addresses this crisis by investigating how Marseille can reframe its tailoring heritage as an asset for economic resilience and cultural sustainability within France's broader creative economy.</w:t>
      </w:r>
    </w:p>
    <w:bookmarkEnd w:id="21"/>
    <w:bookmarkStart w:id="22" w:name="problem-statement"/>
    <w:p>
      <w:pPr>
        <w:pStyle w:val="Heading2"/>
      </w:pPr>
      <w:r>
        <w:t xml:space="preserve">Problem Statement</w:t>
      </w:r>
    </w:p>
    <w:p>
      <w:pPr>
        <w:pStyle w:val="FirstParagraph"/>
      </w:pPr>
      <w:r>
        <w:t xml:space="preserve">Current data from the French National Institute for Statistics and Economic Studies (INSEE) indicates a 40% decline in registered "Tailor" businesses across Bouches-du-Rhône (Marseille's department) since 2015. This loss is not merely economic—it erodes Marseille's intangible cultural heritage, including specialized techniques like *couture de l'Est* (Eastern Mediterranean-inspired embroidery) and the use of local materials such as Provence-grown cotton and Alpaca wool from nearby regions. Crucially, no integrated research exists on how to merge these historical practices with contemporary demands for sustainability. Without intervention, Marseille risks losing not only skilled artisans but also a distinctive voice in France's fashion narrative—a voice that could counterbalance Paris-centric dominance in the sector.</w:t>
      </w:r>
    </w:p>
    <w:bookmarkEnd w:id="22"/>
    <w:bookmarkStart w:id="23" w:name="research-objectives"/>
    <w:p>
      <w:pPr>
        <w:pStyle w:val="Heading2"/>
      </w:pPr>
      <w:r>
        <w:t xml:space="preserve">Research Objectives</w:t>
      </w:r>
    </w:p>
    <w:p>
      <w:pPr>
        <w:numPr>
          <w:ilvl w:val="0"/>
          <w:numId w:val="1001"/>
        </w:numPr>
        <w:pStyle w:val="Compact"/>
      </w:pPr>
      <w:r>
        <w:t xml:space="preserve">To document and analyze existing tailoring techniques unique to Marseille and its surrounding regions, focusing on their historical context, material sources (e.g., Provencal linen, recycled fishing nets from the port), and cultural significance.</w:t>
      </w:r>
    </w:p>
    <w:p>
      <w:pPr>
        <w:numPr>
          <w:ilvl w:val="0"/>
          <w:numId w:val="1001"/>
        </w:numPr>
        <w:pStyle w:val="Compact"/>
      </w:pPr>
      <w:r>
        <w:t xml:space="preserve">To assess the socio-economic barriers faced by independent "Tailor" practitioners in Marseille, including access to materials, client acquisition challenges, and generational succession gaps.</w:t>
      </w:r>
    </w:p>
    <w:p>
      <w:pPr>
        <w:numPr>
          <w:ilvl w:val="0"/>
          <w:numId w:val="1001"/>
        </w:numPr>
        <w:pStyle w:val="Compact"/>
      </w:pPr>
      <w:r>
        <w:t xml:space="preserve">To develop a scalable model for integrating heritage tailoring into Marseille's circular fashion ecosystem through partnerships with local suppliers (e.g., textile recyclers like Cité du Déchet), cultural centers (e.g., Palais Longchamp), and tourism networks.</w:t>
      </w:r>
    </w:p>
    <w:p>
      <w:pPr>
        <w:numPr>
          <w:ilvl w:val="0"/>
          <w:numId w:val="1001"/>
        </w:numPr>
        <w:pStyle w:val="Compact"/>
      </w:pPr>
      <w:r>
        <w:t xml:space="preserve">To co-create a digital platform ("Marseille Tailor Hub") connecting artisans with eco-conscious consumers, designers, and educational institutions across France.</w:t>
      </w:r>
    </w:p>
    <w:bookmarkEnd w:id="23"/>
    <w:bookmarkStart w:id="24" w:name="methodology"/>
    <w:p>
      <w:pPr>
        <w:pStyle w:val="Heading2"/>
      </w:pPr>
      <w:r>
        <w:t xml:space="preserve">Methodology</w:t>
      </w:r>
    </w:p>
    <w:p>
      <w:pPr>
        <w:pStyle w:val="FirstParagraph"/>
      </w:pPr>
      <w:r>
        <w:t xml:space="preserve">This mixed-methods study will unfold in three phases over 18 months. Phase 1 involves ethnographic fieldwork in Marseille’s historic districts (Le Panier, Vieux Port) with a focus on interviewing 30+ active and retired "Tailor" practitioners through the Maison d'Artisanat de Marseille. We will map existing craft techniques using video documentation and material sampling (e.g., documenting *broderie marseillaise* embroidery). Phase 2 employs quantitative surveys targeting 150 local tailors, alongside focus groups with key stakeholders including the Marseille Chamber of Commerce, fashion students at ENSA, and sustainable brands like "Les Filles de la Mer." Phase 3 utilizes co-design workshops in collaboration with Marseille’s municipal innovation lab (Marseille Innovation) to prototype the digital platform and policy recommendations. All work will be conducted in French with English translation support for international dissemination, ensuring authentic engagement with Marseille's community.</w:t>
      </w:r>
    </w:p>
    <w:bookmarkEnd w:id="24"/>
    <w:bookmarkStart w:id="25" w:name="X27f41fe6421ab566ffc6d2e68bd53d473c294f2"/>
    <w:p>
      <w:pPr>
        <w:pStyle w:val="Heading2"/>
      </w:pPr>
      <w:r>
        <w:t xml:space="preserve">Expected Outcomes &amp; Significance for France and Marseille</w:t>
      </w:r>
    </w:p>
    <w:p>
      <w:pPr>
        <w:pStyle w:val="FirstParagraph"/>
      </w:pPr>
      <w:r>
        <w:t xml:space="preserve">The research will yield three key deliverables: (1) a publicly accessible digital archive of Marseille’s tailoring heritage; (2) a policy framework for integrating "Tailor" skills into France's National Strategy for Circular Economy 2030, specifically tailored to Mediterranean cities; and (3) the operational "Marseille Tailor Hub" platform. By centering local knowledge, the project directly supports France’s ambition to become a global leader in sustainable fashion while reinforcing Marseille's identity as a city of innovation rooted in tradition. Success will demonstrate how preserving "Tailor" craft can drive localized economic growth: estimates suggest heritage tailoring could create 200+ new jobs in Marseille by 2030, reducing youth unemployment and attracting cultural tourism. Critically, this research positions Marseille—not just as a French city but as a model for other Mediterranean port cities—showcasing how "Tailor" can be both an economic lifeline and cultural anchor in an era of globalized fashion.</w:t>
      </w:r>
    </w:p>
    <w:bookmarkEnd w:id="25"/>
    <w:bookmarkStart w:id="26" w:name="conclusion"/>
    <w:p>
      <w:pPr>
        <w:pStyle w:val="Heading2"/>
      </w:pPr>
      <w:r>
        <w:t xml:space="preserve">Conclusion</w:t>
      </w:r>
    </w:p>
    <w:p>
      <w:pPr>
        <w:pStyle w:val="FirstParagraph"/>
      </w:pPr>
      <w:r>
        <w:t xml:space="preserve">France's fashion industry, while globally renowned, risks losing its soul if it neglects regional craftsmanship. Marseille, with its unparalleled fusion of Mediterranean heritage and urban dynamism, offers the ideal laboratory for redefining "Tailor" as a catalyst for sustainable development. This research is not merely academic—it is an urgent intervention to safeguard a living tradition at risk of fading from the streets where it has thrived for centuries. By investing in Marseille's tailors, we invest in France’s cultural diversity, ecological responsibility, and the future of fashion as an art form deeply connected to place. The outcome will be a blueprint proving that heritage craft is not nostalgia—it is the most forward-looking strategy for fashion’s resilient future.</w:t>
      </w:r>
    </w:p>
    <w:bookmarkEnd w:id="26"/>
    <w:bookmarkStart w:id="27" w:name="references-illustrative"/>
    <w:p>
      <w:pPr>
        <w:pStyle w:val="Heading2"/>
      </w:pPr>
      <w:r>
        <w:t xml:space="preserve">References (Illustrative)</w:t>
      </w:r>
    </w:p>
    <w:p>
      <w:pPr>
        <w:numPr>
          <w:ilvl w:val="0"/>
          <w:numId w:val="1002"/>
        </w:numPr>
        <w:pStyle w:val="Compact"/>
      </w:pPr>
      <w:r>
        <w:t xml:space="preserve">INSEE. (2023). *Artisanal Activity Survey: Bouches-du-Rhône*. Paris: INSEE Press.</w:t>
      </w:r>
    </w:p>
    <w:p>
      <w:pPr>
        <w:numPr>
          <w:ilvl w:val="0"/>
          <w:numId w:val="1002"/>
        </w:numPr>
        <w:pStyle w:val="Compact"/>
      </w:pPr>
      <w:r>
        <w:t xml:space="preserve">UNESCO Creative Cities Network. (2021). *Marseille’s Craft and Design Profile*. Paris: UNESCO.</w:t>
      </w:r>
    </w:p>
    <w:p>
      <w:pPr>
        <w:numPr>
          <w:ilvl w:val="0"/>
          <w:numId w:val="1002"/>
        </w:numPr>
        <w:pStyle w:val="Compact"/>
      </w:pPr>
      <w:r>
        <w:t xml:space="preserve">Deville, L. (2020). *Textiles and Identity in the Mediterranean Port Cities*. Marseille: Éditions de la Mediterranée.</w:t>
      </w:r>
    </w:p>
    <w:p>
      <w:pPr>
        <w:numPr>
          <w:ilvl w:val="0"/>
          <w:numId w:val="1002"/>
        </w:numPr>
        <w:pStyle w:val="Compact"/>
      </w:pPr>
      <w:r>
        <w:t xml:space="preserve">French Ministry of Culture. (2023). *National Strategy for Circular Fashion 2030*. Paris: Ministère de la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Heritage Tailoring Practices in Marseille, France</dc:title>
  <dc:creator/>
  <dc:language>en</dc:language>
  <cp:keywords/>
  <dcterms:created xsi:type="dcterms:W3CDTF">2026-07-21T01:42:33Z</dcterms:created>
  <dcterms:modified xsi:type="dcterms:W3CDTF">2026-07-21T01:42:33Z</dcterms:modified>
</cp:coreProperties>
</file>

<file path=docProps/custom.xml><?xml version="1.0" encoding="utf-8"?>
<Properties xmlns="http://schemas.openxmlformats.org/officeDocument/2006/custom-properties" xmlns:vt="http://schemas.openxmlformats.org/officeDocument/2006/docPropsVTypes"/>
</file>