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Practices</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Ghana</w:t>
      </w:r>
      <w:r>
        <w:t xml:space="preserve"> </w:t>
      </w:r>
      <w:r>
        <w:t xml:space="preserve">Accra</w:t>
      </w:r>
    </w:p>
    <w:bookmarkStart w:id="20" w:name="X8d33957791ae6b9b2fda74855619b117a018a4e"/>
    <w:p>
      <w:pPr>
        <w:pStyle w:val="Heading1"/>
      </w:pPr>
      <w:r>
        <w:t xml:space="preserve">Research Proposal: Optimizing Tailor Entrepreneurship for Sustainable Growth in Ghana Accra</w:t>
      </w:r>
    </w:p>
    <w:p>
      <w:pPr>
        <w:pStyle w:val="FirstParagraph"/>
      </w:pPr>
      <w:r>
        <w:rPr>
          <w:bCs/>
          <w:b/>
        </w:rPr>
        <w:t xml:space="preserve">Introduction and Context:</w:t>
      </w:r>
      <w:r>
        <w:t xml:space="preserve"> </w:t>
      </w:r>
      <w:r>
        <w:t xml:space="preserve">The tailor profession is the backbone of Ghana's vibrant fashion ecosystem, particularly within the dynamic urban landscape of Accra. As a cultural institution and critical economic driver, tailors across Accra transform fabrics into symbols of identity, tradition, and modernity. Despite their significance to Ghana's creative economy—contributing an estimated 3% to national GDP—the sector faces systemic challenges including limited access to capital, outdated technology integration, and competition from fast fashion. This</w:t>
      </w:r>
      <w:r>
        <w:t xml:space="preserve"> </w:t>
      </w:r>
      <w:r>
        <w:rPr>
          <w:bCs/>
          <w:b/>
        </w:rPr>
        <w:t xml:space="preserve">Research Proposal</w:t>
      </w:r>
      <w:r>
        <w:t xml:space="preserve"> </w:t>
      </w:r>
      <w:r>
        <w:t xml:space="preserve">addresses these gaps through a focused investigation into the operational dynamics, economic resilience, and innovation potential of</w:t>
      </w:r>
      <w:r>
        <w:t xml:space="preserve"> </w:t>
      </w:r>
      <w:r>
        <w:rPr>
          <w:bCs/>
          <w:b/>
        </w:rPr>
        <w:t xml:space="preserve">Tailor</w:t>
      </w:r>
      <w:r>
        <w:t xml:space="preserve"> </w:t>
      </w:r>
      <w:r>
        <w:t xml:space="preserve">businesses specifically within</w:t>
      </w:r>
      <w:r>
        <w:t xml:space="preserve"> </w:t>
      </w:r>
      <w:r>
        <w:rPr>
          <w:bCs/>
          <w:b/>
        </w:rPr>
        <w:t xml:space="preserve">Ghana Accra</w:t>
      </w:r>
      <w:r>
        <w:t xml:space="preserve">. The study aims to generate actionable insights for policymakers and industry stakeholders to enhance the sustainability and competitiveness of this vital sector.</w:t>
      </w:r>
    </w:p>
    <w:p>
      <w:pPr>
        <w:pStyle w:val="BodyText"/>
      </w:pPr>
      <w:r>
        <w:rPr>
          <w:bCs/>
          <w:b/>
        </w:rPr>
        <w:t xml:space="preserve">Problem Statement:</w:t>
      </w:r>
      <w:r>
        <w:t xml:space="preserve"> </w:t>
      </w:r>
      <w:r>
        <w:t xml:space="preserve">While Ghana's fashion industry is globally recognized for its Kente, Adinkra, and contemporary designs, the day-to-day realities of Accra-based tailors remain under-documented. Most existing research focuses on large-scale manufacturers or international brands, neglecting the micro-enterprises that constitute over 85% of Ghana's tailoring sector. These small-scale</w:t>
      </w:r>
      <w:r>
        <w:t xml:space="preserve"> </w:t>
      </w:r>
      <w:r>
        <w:rPr>
          <w:bCs/>
          <w:b/>
        </w:rPr>
        <w:t xml:space="preserve">Tailor</w:t>
      </w:r>
      <w:r>
        <w:t xml:space="preserve"> </w:t>
      </w:r>
      <w:r>
        <w:t xml:space="preserve">units in Accra—often operating from home studios or market stalls in areas like Makola, Adabraka, and Osu—struggle with fragmented supply chains, high production costs, and minimal digital literacy. Consequently, many face precarious livelihoods despite serving as primary fashion providers for Ghanaians across all socio-economic strata. This research directly confronts the urgent need to understand how</w:t>
      </w:r>
      <w:r>
        <w:t xml:space="preserve"> </w:t>
      </w:r>
      <w:r>
        <w:rPr>
          <w:bCs/>
          <w:b/>
        </w:rPr>
        <w:t xml:space="preserve">Tailor</w:t>
      </w:r>
      <w:r>
        <w:t xml:space="preserve"> </w:t>
      </w:r>
      <w:r>
        <w:t xml:space="preserve">entrepreneurs in</w:t>
      </w:r>
      <w:r>
        <w:t xml:space="preserve"> </w:t>
      </w:r>
      <w:r>
        <w:rPr>
          <w:bCs/>
          <w:b/>
        </w:rPr>
        <w:t xml:space="preserve">Ghana Accra</w:t>
      </w:r>
      <w:r>
        <w:t xml:space="preserve"> </w:t>
      </w:r>
      <w:r>
        <w:t xml:space="preserve">navigate these challenges and what institutional support would catalyze their growth.</w:t>
      </w:r>
    </w:p>
    <w:p>
      <w:pPr>
        <w:pStyle w:val="BodyText"/>
      </w:pPr>
      <w:r>
        <w:rPr>
          <w:bCs/>
          <w:b/>
        </w:rPr>
        <w:t xml:space="preserve">Research Objectives:</w:t>
      </w:r>
    </w:p>
    <w:p>
      <w:pPr>
        <w:numPr>
          <w:ilvl w:val="0"/>
          <w:numId w:val="1001"/>
        </w:numPr>
        <w:pStyle w:val="Compact"/>
      </w:pPr>
      <w:r>
        <w:t xml:space="preserve">To map the socio-economic profile, operational workflows, and technological adoption levels of tailoring businesses across key Accra districts.</w:t>
      </w:r>
    </w:p>
    <w:p>
      <w:pPr>
        <w:numPr>
          <w:ilvl w:val="0"/>
          <w:numId w:val="1001"/>
        </w:numPr>
        <w:pStyle w:val="Compact"/>
      </w:pPr>
      <w:r>
        <w:t xml:space="preserve">To identify primary barriers (financial, infrastructural, market-related) hindering growth for tailors in Accra.</w:t>
      </w:r>
    </w:p>
    <w:p>
      <w:pPr>
        <w:numPr>
          <w:ilvl w:val="0"/>
          <w:numId w:val="1001"/>
        </w:numPr>
        <w:pStyle w:val="Compact"/>
      </w:pPr>
      <w:r>
        <w:t xml:space="preserve">To assess the impact of cultural heritage (e.g., use of traditional textiles like Kente) on business viability and customer engagement.</w:t>
      </w:r>
    </w:p>
    <w:p>
      <w:pPr>
        <w:numPr>
          <w:ilvl w:val="0"/>
          <w:numId w:val="1001"/>
        </w:numPr>
        <w:pStyle w:val="Compact"/>
      </w:pPr>
      <w:r>
        <w:t xml:space="preserve">To co-develop scalable intervention strategies with tailor associations for improved market access and digital integration.</w:t>
      </w:r>
    </w:p>
    <w:p>
      <w:pPr>
        <w:pStyle w:val="FirstParagraph"/>
      </w:pPr>
      <w:r>
        <w:rPr>
          <w:bCs/>
          <w:b/>
        </w:rPr>
        <w:t xml:space="preserve">Literature Review:</w:t>
      </w:r>
      <w:r>
        <w:t xml:space="preserve"> </w:t>
      </w:r>
      <w:r>
        <w:t xml:space="preserve">Prior studies by the Ghana Statistical Service (2021) highlight tailoring as a major informal employment sector, but lack granular Accra data. Research by Agyemang &amp; Owusu (2023) on African fashion value chains emphasizes the disconnect between artisanal tailors and formal markets. Conversely, successful models in Kenya (e.g., "Fashion Innovation Lab") demonstrate how digital tools boost productivity for micro-enterprises. However, no study has specifically analyzed these dynamics within</w:t>
      </w:r>
      <w:r>
        <w:t xml:space="preserve"> </w:t>
      </w:r>
      <w:r>
        <w:rPr>
          <w:bCs/>
          <w:b/>
        </w:rPr>
        <w:t xml:space="preserve">Ghana Accra</w:t>
      </w:r>
      <w:r>
        <w:t xml:space="preserve">'s unique context—where high population density, tourist influx, and cultural pride create both opportunities and pressures. This proposal bridges this gap by centering the</w:t>
      </w:r>
      <w:r>
        <w:t xml:space="preserve"> </w:t>
      </w:r>
      <w:r>
        <w:rPr>
          <w:bCs/>
          <w:b/>
        </w:rPr>
        <w:t xml:space="preserve">Tailor</w:t>
      </w:r>
      <w:r>
        <w:t xml:space="preserve"> </w:t>
      </w:r>
      <w:r>
        <w:t xml:space="preserve">as a central actor in Accra's economic fabric.</w:t>
      </w:r>
    </w:p>
    <w:p>
      <w:pPr>
        <w:pStyle w:val="BodyText"/>
      </w:pPr>
      <w:r>
        <w:rPr>
          <w:bCs/>
          <w:b/>
        </w:rPr>
        <w:t xml:space="preserve">Methodology:</w:t>
      </w:r>
      <w:r>
        <w:t xml:space="preserve"> </w:t>
      </w:r>
      <w:r>
        <w:t xml:space="preserve">This mixed-methods study employs a sequential approach across six months (January–June 2025) in Accra. Phase 1 involves quantitative surveys of 300 tailors from selected Accra markets (Makola, Osu, Labadi), using stratified random sampling to ensure representation across age, gender, and business scale. Phase 2 conducts in-depth interviews with 30 key informants—including tailor union leaders (e.g., GAFESU), textile suppliers like Adinkra Cloth Mills Ghana Ltd., and fashion designers collaborating with tailors. Phase 3 facilitates participatory workshops in Accra’s Digital Innovation Hubs to co-design solutions. All data will be analyzed via thematic analysis (interviews) and SPSS (surveys), prioritizing gender-inclusive perspectives as women constitute 70% of Accra’s tailoring workforce.</w:t>
      </w:r>
    </w:p>
    <w:p>
      <w:pPr>
        <w:pStyle w:val="BodyText"/>
      </w:pPr>
      <w:r>
        <w:rPr>
          <w:bCs/>
          <w:b/>
        </w:rPr>
        <w:t xml:space="preserve">Significance for Ghana Accra:</w:t>
      </w:r>
      <w:r>
        <w:t xml:space="preserve"> </w:t>
      </w:r>
      <w:r>
        <w:t xml:space="preserve">Findings from this</w:t>
      </w:r>
      <w:r>
        <w:t xml:space="preserve"> </w:t>
      </w:r>
      <w:r>
        <w:rPr>
          <w:bCs/>
          <w:b/>
        </w:rPr>
        <w:t xml:space="preserve">Research Proposal</w:t>
      </w:r>
      <w:r>
        <w:t xml:space="preserve"> </w:t>
      </w:r>
      <w:r>
        <w:t xml:space="preserve">will directly inform the Ministry of Tourism, Culture &amp; Creative Arts’ "Ghana Fashion Revolution" initiative, targeting Accra as a flagship city. By documenting how tailors adapt to urban demands—e.g., producing custom outfits for diplomats at the Accra International Airport or trendy wear for Osu’s youth—this project provides evidence-based pathways to: (1) Integrate tailors into Ghana’s tourism value chain via certified "Accra Tailor Tours"; (2) Advocate for microfinance schemes tailored to textile needs; and (3) Develop Accra-specific digital platforms linking tailors with local events like the Accra Fashion Week. Crucially, it positions the</w:t>
      </w:r>
      <w:r>
        <w:t xml:space="preserve"> </w:t>
      </w:r>
      <w:r>
        <w:rPr>
          <w:bCs/>
          <w:b/>
        </w:rPr>
        <w:t xml:space="preserve">Tailor</w:t>
      </w:r>
      <w:r>
        <w:t xml:space="preserve"> </w:t>
      </w:r>
      <w:r>
        <w:t xml:space="preserve">not as a relic but as an innovator central to Ghana’s cultural and economic narrative.</w:t>
      </w:r>
    </w:p>
    <w:p>
      <w:pPr>
        <w:pStyle w:val="BodyText"/>
      </w:pPr>
      <w:r>
        <w:rPr>
          <w:bCs/>
          <w:b/>
        </w:rPr>
        <w:t xml:space="preserve">Expected Outcomes:</w:t>
      </w:r>
      <w:r>
        <w:t xml:space="preserve"> </w:t>
      </w:r>
      <w:r>
        <w:t xml:space="preserve">The study anticipates producing three key deliverables: (1) An Accra Tailoring Sector Diagnostic Report detailing barriers and opportunities; (2) A policy brief for the Accra Metropolitan Assembly on infrastructure improvements (e.g., dedicated craft zones with electricity/water); and (3) A digital toolkit for tailors, including low-cost social media marketing guides and fabric sourcing databases. These outputs will be co-presented at a public forum in Accra, ensuring direct engagement with the</w:t>
      </w:r>
      <w:r>
        <w:t xml:space="preserve"> </w:t>
      </w:r>
      <w:r>
        <w:rPr>
          <w:bCs/>
          <w:b/>
        </w:rPr>
        <w:t xml:space="preserve">Tailor</w:t>
      </w:r>
      <w:r>
        <w:t xml:space="preserve"> </w:t>
      </w:r>
      <w:r>
        <w:t xml:space="preserve">community. Ultimately, this research empowers Ghanaian tailors to thrive in Accra—a city where their craft is synonymous with national identity—while contributing to UN Sustainable Development Goals 8 (decent work) and 9 (industry innovation).</w:t>
      </w:r>
    </w:p>
    <w:p>
      <w:pPr>
        <w:pStyle w:val="BodyText"/>
      </w:pPr>
      <w:r>
        <w:rPr>
          <w:bCs/>
          <w:b/>
        </w:rPr>
        <w:t xml:space="preserve">Conclusion:</w:t>
      </w:r>
      <w:r>
        <w:t xml:space="preserve"> </w:t>
      </w:r>
      <w:r>
        <w:t xml:space="preserve">The</w:t>
      </w:r>
      <w:r>
        <w:t xml:space="preserve"> </w:t>
      </w:r>
      <w:r>
        <w:rPr>
          <w:bCs/>
          <w:b/>
        </w:rPr>
        <w:t xml:space="preserve">Tailor</w:t>
      </w:r>
      <w:r>
        <w:t xml:space="preserve"> </w:t>
      </w:r>
      <w:r>
        <w:t xml:space="preserve">sector in</w:t>
      </w:r>
      <w:r>
        <w:t xml:space="preserve"> </w:t>
      </w:r>
      <w:r>
        <w:rPr>
          <w:bCs/>
          <w:b/>
        </w:rPr>
        <w:t xml:space="preserve">Ghana Accra</w:t>
      </w:r>
      <w:r>
        <w:t xml:space="preserve"> </w:t>
      </w:r>
      <w:r>
        <w:t xml:space="preserve">represents an untapped engine for inclusive growth. This comprehensive</w:t>
      </w:r>
      <w:r>
        <w:t xml:space="preserve"> </w:t>
      </w:r>
      <w:r>
        <w:rPr>
          <w:bCs/>
          <w:b/>
        </w:rPr>
        <w:t xml:space="preserve">Research Proposal</w:t>
      </w:r>
      <w:r>
        <w:t xml:space="preserve"> </w:t>
      </w:r>
      <w:r>
        <w:t xml:space="preserve">moves beyond theoretical analysis to deliver practical, community-driven solutions. By centering the voices of Accra’s tailors, we can transform a traditional profession into a dynamic pillar of Ghana’s creative economy. The success of this study hinges on collaboration—between researchers, Accra-based tailors, and institutions like the Ghana Investment Promotion Centre—to ensure every finding translates into tangible opportunity for those who stitch together our nation's fabric. Investing in Accra’s tailors is not merely supporting artisans; it is nurturing Ghana’s most visible cultural export.</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Practices and Economic Resilience in Ghana Accra</dc:title>
  <dc:creator/>
  <dc:language>en</dc:language>
  <cp:keywords/>
  <dcterms:created xsi:type="dcterms:W3CDTF">2026-07-20T07:11:00Z</dcterms:created>
  <dcterms:modified xsi:type="dcterms:W3CDTF">2026-07-20T07:11:00Z</dcterms:modified>
</cp:coreProperties>
</file>

<file path=docProps/custom.xml><?xml version="1.0" encoding="utf-8"?>
<Properties xmlns="http://schemas.openxmlformats.org/officeDocument/2006/custom-properties" xmlns:vt="http://schemas.openxmlformats.org/officeDocument/2006/docPropsVTypes"/>
</file>