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Israel</w:t>
      </w:r>
      <w:r>
        <w:t xml:space="preserve"> </w:t>
      </w:r>
      <w:r>
        <w:t xml:space="preserve">Jerusalem</w:t>
      </w:r>
    </w:p>
    <w:bookmarkStart w:id="32" w:name="Xfdb1643d7b807f0db3114e8b76094cce3c1b9f2"/>
    <w:p>
      <w:pPr>
        <w:pStyle w:val="Heading1"/>
      </w:pPr>
      <w:r>
        <w:t xml:space="preserve">Research Proposal: Tailoring Sustainable Urban Development Strategies for Israel Jerusalem</w:t>
      </w:r>
    </w:p>
    <w:bookmarkStart w:id="20" w:name="introduction"/>
    <w:p>
      <w:pPr>
        <w:pStyle w:val="Heading2"/>
      </w:pPr>
      <w:r>
        <w:t xml:space="preserve">1. Introduction</w:t>
      </w:r>
    </w:p>
    <w:p>
      <w:pPr>
        <w:pStyle w:val="FirstParagraph"/>
      </w:pPr>
      <w:r>
        <w:t xml:space="preserve">This comprehensive Research Proposal addresses the critical need to develop culturally sensitive, economically viable urban strategies specifically tailored for Jerusalem, Israel. As a city of profound historical significance and complex demographic dynamics, Jerusalem presents unique challenges that demand context-specific solutions rather than standardized approaches. The proposed research seeks to establish a framework for tailoring development initiatives that harmonize with Jerusalem's layered identity while fostering inclusive economic growth. By focusing on the precise adaptation of urban planning methodologies to Israel's capital city, this project promises transformative outcomes for policymakers, community stakeholders, and academic institutions engaged with Jerusalem's future.</w:t>
      </w:r>
    </w:p>
    <w:bookmarkEnd w:id="20"/>
    <w:bookmarkStart w:id="21" w:name="problem-statement"/>
    <w:p>
      <w:pPr>
        <w:pStyle w:val="Heading2"/>
      </w:pPr>
      <w:r>
        <w:t xml:space="preserve">2. Problem Statement</w:t>
      </w:r>
    </w:p>
    <w:p>
      <w:pPr>
        <w:pStyle w:val="FirstParagraph"/>
      </w:pPr>
      <w:r>
        <w:t xml:space="preserve">Current urban development initiatives in Israel Jerusalem often fail due to a lack of contextual adaptation. Generic models derived from Western cities or other Middle Eastern metropolises neglect Jerusalem's intricate mosaic of Jewish, Muslim, Christian, and Armenian communities; its sacred sites; and its unique political status. This disconnect has resulted in fragmented infrastructure projects that fail to address localized needs—from heritage conservation challenges to public space accessibility—and undermine social cohesion. A critical gap exists in research that explicitly examines how to tailor development strategies for Jerusalem's specific sociocultural fabric, rather than imposing externally designed solutions.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attuned methodology for tailoring urban planning initiatives in Jerusalem, Israel.</w:t>
      </w:r>
    </w:p>
    <w:p>
      <w:pPr>
        <w:numPr>
          <w:ilvl w:val="0"/>
          <w:numId w:val="1001"/>
        </w:numPr>
        <w:pStyle w:val="Compact"/>
      </w:pPr>
      <w:r>
        <w:t xml:space="preserve">To identify community-specific economic opportunities that can be integrated into development frameworks without compromising religious or historical sensitivities.</w:t>
      </w:r>
    </w:p>
    <w:p>
      <w:pPr>
        <w:numPr>
          <w:ilvl w:val="0"/>
          <w:numId w:val="1001"/>
        </w:numPr>
        <w:pStyle w:val="Compact"/>
      </w:pPr>
      <w:r>
        <w:t xml:space="preserve">To create a replicable toolkit for policymakers to customize development projects according to neighborhood identity in Israel Jerusalem.</w:t>
      </w:r>
    </w:p>
    <w:p>
      <w:pPr>
        <w:numPr>
          <w:ilvl w:val="0"/>
          <w:numId w:val="1001"/>
        </w:numPr>
        <w:pStyle w:val="Compact"/>
      </w:pPr>
      <w:r>
        <w:t xml:space="preserve">To establish measurable criteria for assessing the success of tailored urban interventions in Jerusalem's unique context.</w:t>
      </w:r>
    </w:p>
    <w:bookmarkEnd w:id="22"/>
    <w:bookmarkStart w:id="23" w:name="literature-review"/>
    <w:p>
      <w:pPr>
        <w:pStyle w:val="Heading2"/>
      </w:pPr>
      <w:r>
        <w:t xml:space="preserve">4. Literature Review</w:t>
      </w:r>
    </w:p>
    <w:p>
      <w:pPr>
        <w:pStyle w:val="FirstParagraph"/>
      </w:pPr>
      <w:r>
        <w:t xml:space="preserve">Existing scholarship on Jerusalem urbanism (e.g., Tessler, 2015; Bishara, 2018) acknowledges the city's complexity but remains largely descriptive rather than prescriptive. While studies on "tailoring" exist in global contexts—such as Singapore's culturally adaptive zoning (Chua, 2020)—none have applied this principle to Jerusalem's specific challenges. Research from Israel's Ministry of Construction and Housing (2021) identifies infrastructure gaps but offers no methodology for contextual adaptation. This proposal bridges this gap by advancing a novel framework where "tailoring" is operationalized as an evidence-based process rather than a superficial accommodation. Crucially, it positions Jerusalem not as an exception but as a model for how to tailor development in other religiously complex cities worldwide.</w:t>
      </w:r>
    </w:p>
    <w:bookmarkEnd w:id="23"/>
    <w:bookmarkStart w:id="27" w:name="methodology-a-tailored-approach"/>
    <w:p>
      <w:pPr>
        <w:pStyle w:val="Heading2"/>
      </w:pPr>
      <w:r>
        <w:t xml:space="preserve">5. Methodology: A Tailored Approach</w:t>
      </w:r>
    </w:p>
    <w:p>
      <w:pPr>
        <w:pStyle w:val="FirstParagraph"/>
      </w:pPr>
      <w:r>
        <w:t xml:space="preserve">This mixed-methods study employs three phases designed explicitly for Israel Jerusalem:</w:t>
      </w:r>
    </w:p>
    <w:bookmarkStart w:id="24" w:name="X0699f7ecfc21ddfae6def866af0543703a09e64"/>
    <w:p>
      <w:pPr>
        <w:pStyle w:val="Heading3"/>
      </w:pPr>
      <w:r>
        <w:t xml:space="preserve">Phase 1: Community-Centric Assessment (Months 1-4)</w:t>
      </w:r>
    </w:p>
    <w:p>
      <w:pPr>
        <w:numPr>
          <w:ilvl w:val="0"/>
          <w:numId w:val="1002"/>
        </w:numPr>
        <w:pStyle w:val="Compact"/>
      </w:pPr>
      <w:r>
        <w:t xml:space="preserve">Conduct neighborhood-specific focus groups across six diverse districts (e.g., Old City, Sheikh Jarrah, Har Nof) using culturally calibrated interview protocols developed with local Arab and Jewish community leaders.</w:t>
      </w:r>
    </w:p>
    <w:p>
      <w:pPr>
        <w:numPr>
          <w:ilvl w:val="0"/>
          <w:numId w:val="1002"/>
        </w:numPr>
        <w:pStyle w:val="Compact"/>
      </w:pPr>
      <w:r>
        <w:t xml:space="preserve">Map sacred sites, heritage assets, and socioeconomic indicators to identify "tailoring touchpoints" where development must align with cultural protocols.</w:t>
      </w:r>
    </w:p>
    <w:bookmarkEnd w:id="24"/>
    <w:bookmarkStart w:id="25" w:name="phase-2-strategy-co-creation-months-5-8"/>
    <w:p>
      <w:pPr>
        <w:pStyle w:val="Heading3"/>
      </w:pPr>
      <w:r>
        <w:t xml:space="preserve">Phase 2: Strategy Co-Creation (Months 5-8)</w:t>
      </w:r>
    </w:p>
    <w:p>
      <w:pPr>
        <w:numPr>
          <w:ilvl w:val="0"/>
          <w:numId w:val="1003"/>
        </w:numPr>
        <w:pStyle w:val="Compact"/>
      </w:pPr>
      <w:r>
        <w:t xml:space="preserve">Host participatory workshops where residents collaboratively design prototypes for public spaces, transit hubs, and economic zones—ensuring each proposal is inherently tailored to the area's identity.</w:t>
      </w:r>
    </w:p>
    <w:p>
      <w:pPr>
        <w:numPr>
          <w:ilvl w:val="0"/>
          <w:numId w:val="1003"/>
        </w:numPr>
        <w:pStyle w:val="Compact"/>
      </w:pPr>
      <w:r>
        <w:t xml:space="preserve">Test interventions using digital simulations (e.g., 3D city models) validated with Jerusalem municipal planners.</w:t>
      </w:r>
    </w:p>
    <w:bookmarkEnd w:id="25"/>
    <w:bookmarkStart w:id="26" w:name="Xddef7e72949ef7545cc98a40d106cc43ac48937"/>
    <w:p>
      <w:pPr>
        <w:pStyle w:val="Heading3"/>
      </w:pPr>
      <w:r>
        <w:t xml:space="preserve">Phase 3: Impact Assessment &amp; Toolkit Development (Months 9-12)</w:t>
      </w:r>
    </w:p>
    <w:p>
      <w:pPr>
        <w:numPr>
          <w:ilvl w:val="0"/>
          <w:numId w:val="1004"/>
        </w:numPr>
        <w:pStyle w:val="Compact"/>
      </w:pPr>
      <w:r>
        <w:t xml:space="preserve">Evaluate pilot projects using KPIs measuring social cohesion, economic participation, and cultural preservation—metrics specifically designed for Jerusalem's context.</w:t>
      </w:r>
    </w:p>
    <w:p>
      <w:pPr>
        <w:numPr>
          <w:ilvl w:val="0"/>
          <w:numId w:val="1004"/>
        </w:numPr>
        <w:pStyle w:val="Compact"/>
      </w:pPr>
      <w:r>
        <w:t xml:space="preserve">Create the "Jerusalem Tailoring Framework," a practical guide with templates for adapting development plans to local identities in Israel Jerusalem.</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yield three transformative outputs:</w:t>
      </w:r>
    </w:p>
    <w:p>
      <w:pPr>
        <w:numPr>
          <w:ilvl w:val="0"/>
          <w:numId w:val="1005"/>
        </w:numPr>
        <w:pStyle w:val="Compact"/>
      </w:pPr>
      <w:r>
        <w:rPr>
          <w:bCs/>
          <w:b/>
        </w:rPr>
        <w:t xml:space="preserve">Cultural-Contextual Development Blueprint:</w:t>
      </w:r>
      <w:r>
        <w:t xml:space="preserve"> </w:t>
      </w:r>
      <w:r>
        <w:t xml:space="preserve">A city-wide strategy for tailoring infrastructure projects (e.g., designing transit routes that avoid religiously sensitive areas while improving access to economic zones in East Jerusalem).</w:t>
      </w:r>
    </w:p>
    <w:p>
      <w:pPr>
        <w:numPr>
          <w:ilvl w:val="0"/>
          <w:numId w:val="1005"/>
        </w:numPr>
        <w:pStyle w:val="Compact"/>
      </w:pPr>
      <w:r>
        <w:rPr>
          <w:bCs/>
          <w:b/>
        </w:rPr>
        <w:t xml:space="preserve">Jerusalem Tailoring Toolkit:</w:t>
      </w:r>
      <w:r>
        <w:t xml:space="preserve"> </w:t>
      </w:r>
      <w:r>
        <w:t xml:space="preserve">An open-access resource enabling municipal agencies to customize housing, tourism, and sustainability initiatives. For instance, a "Heritage Integration Module" would guide developers to weave historical elements into new projects without compromising functionality.</w:t>
      </w:r>
    </w:p>
    <w:p>
      <w:pPr>
        <w:numPr>
          <w:ilvl w:val="0"/>
          <w:numId w:val="1005"/>
        </w:numPr>
        <w:pStyle w:val="Compact"/>
      </w:pPr>
      <w:r>
        <w:rPr>
          <w:bCs/>
          <w:b/>
        </w:rPr>
        <w:t xml:space="preserve">Policy Framework for Israel Jerusalem:</w:t>
      </w:r>
      <w:r>
        <w:t xml:space="preserve"> </w:t>
      </w:r>
      <w:r>
        <w:t xml:space="preserve">Evidence-based recommendations for the Israeli Ministry of Interior on institutionalizing tailoring as a mandatory step in all Jerusalem development approvals.</w:t>
      </w:r>
    </w:p>
    <w:p>
      <w:pPr>
        <w:pStyle w:val="FirstParagraph"/>
      </w:pPr>
      <w:r>
        <w:t xml:space="preserve">The significance extends beyond academic contribution: Successful implementation will directly address unemployment among Arab youth (28% in East Jerusalem, World Bank 2023) by tailoring vocational training to local economic clusters. It also prevents costly project cancellations—such as the recent stalled tram line due to insufficient community consultation—by embedding cultural sensitivity from inception.</w:t>
      </w:r>
    </w:p>
    <w:bookmarkEnd w:id="28"/>
    <w:bookmarkStart w:id="29" w:name="ethical-considerations"/>
    <w:p>
      <w:pPr>
        <w:pStyle w:val="Heading2"/>
      </w:pPr>
      <w:r>
        <w:t xml:space="preserve">7. Ethical Considerations</w:t>
      </w:r>
    </w:p>
    <w:p>
      <w:pPr>
        <w:pStyle w:val="FirstParagraph"/>
      </w:pPr>
      <w:r>
        <w:t xml:space="preserve">Given Jerusalem's political sensitivities, the research team will partner with respected local institutions (e.g., Al-Quds University and Hebrew University) to ensure balanced representation. All data collection adheres to Israel's National Ethics Code for Research, with special protocols for religious sites (e.g., securing approvals from Waqf and rabbinic authorities before fieldwork). The framework explicitly avoids "one-size-fits-all" solutions by requiring that every tailored strategy be validated by a majority of affected community representatives.</w:t>
      </w:r>
    </w:p>
    <w:bookmarkEnd w:id="29"/>
    <w:bookmarkStart w:id="30" w:name="budget-timeline-overview"/>
    <w:p>
      <w:pPr>
        <w:pStyle w:val="Heading2"/>
      </w:pPr>
      <w:r>
        <w:t xml:space="preserve">8. Budget &amp; Timeline Overview</w:t>
      </w:r>
    </w:p>
    <w:p>
      <w:pPr>
        <w:pStyle w:val="FirstParagraph"/>
      </w:pPr>
      <w:r>
        <w:t xml:space="preserve">With a $185,000 budget (secured through Israel Science Foundation and municipal grants), the 12-month project will engage 4 researchers, 3 local consultants, and over 50 community representatives. The timeline prioritizes rapid feedback loops: Phase 1’s findings inform Phase 2 workshops within two weeks of data collection—ensuring tailoring remains responsive to real-time community input rather than theoretical assumptions.</w:t>
      </w:r>
    </w:p>
    <w:bookmarkEnd w:id="30"/>
    <w:bookmarkStart w:id="31" w:name="conclusion"/>
    <w:p>
      <w:pPr>
        <w:pStyle w:val="Heading2"/>
      </w:pPr>
      <w:r>
        <w:t xml:space="preserve">9. Conclusion</w:t>
      </w:r>
    </w:p>
    <w:p>
      <w:pPr>
        <w:pStyle w:val="FirstParagraph"/>
      </w:pPr>
      <w:r>
        <w:t xml:space="preserve">This Research Proposal establishes that Jerusalem's sustainable future hinges on the precise art of tailoring development strategies to its unique identity. By moving beyond generic urban planning, we offer a replicable methodology that transforms "tailoring" from a buzzword into an actionable process for Israel Jerusalem. The outcomes will empower local institutions to create cities where economic progress and cultural preservation coexist—proving that Jerusalem need not be a test case of division but the model for how to tailor development in humanity’s most complex spaces. As we advance this work, we affirm that the city's greatest resource is not its ancient stones, but our collective ability to tailor solutions worthy of its legacy.</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Sustainable Urban Development Strategies for Israel Jerusalem</dc:title>
  <dc:creator/>
  <dc:language>en</dc:language>
  <cp:keywords/>
  <dcterms:created xsi:type="dcterms:W3CDTF">2026-05-03T00:11:17Z</dcterms:created>
  <dcterms:modified xsi:type="dcterms:W3CDTF">2026-05-03T00:11:17Z</dcterms:modified>
</cp:coreProperties>
</file>

<file path=docProps/custom.xml><?xml version="1.0" encoding="utf-8"?>
<Properties xmlns="http://schemas.openxmlformats.org/officeDocument/2006/custom-properties" xmlns:vt="http://schemas.openxmlformats.org/officeDocument/2006/docPropsVTypes"/>
</file>