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Bespoke</w:t>
      </w:r>
      <w:r>
        <w:t xml:space="preserve"> </w:t>
      </w:r>
      <w:r>
        <w:t xml:space="preserve">Tailoring</w:t>
      </w:r>
      <w:r>
        <w:t xml:space="preserve"> </w:t>
      </w:r>
      <w:r>
        <w:t xml:space="preserve">Industry</w:t>
      </w:r>
      <w:r>
        <w:t xml:space="preserve"> </w:t>
      </w:r>
      <w:r>
        <w:t xml:space="preserve">in</w:t>
      </w:r>
      <w:r>
        <w:t xml:space="preserve"> </w:t>
      </w:r>
      <w:r>
        <w:t xml:space="preserve">Milan,</w:t>
      </w:r>
      <w:r>
        <w:t xml:space="preserve"> </w:t>
      </w:r>
      <w:r>
        <w:t xml:space="preserve">Italy</w:t>
      </w:r>
    </w:p>
    <w:bookmarkStart w:id="27" w:name="X8677416ffff2380a7b38075c455460118e76e86"/>
    <w:p>
      <w:pPr>
        <w:pStyle w:val="Heading1"/>
      </w:pPr>
      <w:r>
        <w:t xml:space="preserve">Research Proposal: The Future of Bespoke Tailoring in Milan, Italy – A Study on Innovation and Cultural Sustainability for the Modern Tailor</w:t>
      </w:r>
    </w:p>
    <w:bookmarkStart w:id="20" w:name="X1e350db31b6f139d50ecf64920127cc5bec8e8b"/>
    <w:p>
      <w:pPr>
        <w:pStyle w:val="Heading2"/>
      </w:pPr>
      <w:r>
        <w:t xml:space="preserve">1. Introduction: The Enduring Legacy and Contemporary Challenge of Tailoring in Milan</w:t>
      </w:r>
    </w:p>
    <w:p>
      <w:pPr>
        <w:pStyle w:val="FirstParagraph"/>
      </w:pPr>
      <w:r>
        <w:t xml:space="preserve">Milan stands as a global epicenter of fashion, renowned for its unparalleled craftsmanship, historical significance in textile innovation, and the iconic status of Italian tailoring. For centuries, the art of bespoke tailoring has been synonymous with Italian elegance, representing not merely clothing but a cultural heritage embodied by master artisans. The term "Tailor" in this context transcends the simple role of a garment maker; it signifies a custodian of tradition, an innovator adapting to modern demands, and a vital thread connecting Milan's past to its future. However, the traditional bespoke tailoring industry in Milan faces unprecedented pressures from mass production, shifting consumer preferences towards fast fashion, economic volatility, and the digital revolution. This research proposal addresses the critical need to understand how contemporary Tailors in Milan can sustainably innovate while preserving their cultural essence. The study will focus specifically on Milan as a microcosm of Italy's fashion heartland, where heritage meets cutting-edge design and global influence converge.</w:t>
      </w:r>
    </w:p>
    <w:bookmarkEnd w:id="20"/>
    <w:bookmarkStart w:id="21" w:name="Xd1d4bbf28250710c8e0e4430fc79e8536cd69ae"/>
    <w:p>
      <w:pPr>
        <w:pStyle w:val="Heading2"/>
      </w:pPr>
      <w:r>
        <w:t xml:space="preserve">2. Problem Statement: Navigating Decline and Transformation</w:t>
      </w:r>
    </w:p>
    <w:p>
      <w:pPr>
        <w:pStyle w:val="FirstParagraph"/>
      </w:pPr>
      <w:r>
        <w:t xml:space="preserve">Despite Milan's global reputation, the bespoke tailoring sector is experiencing a quiet crisis. Traditional ateliers struggle with aging client bases, high production costs relative to mass-market alternatives, difficulties in attracting and training new apprentices, and competition from online ready-to-wear brands offering perceived affordability. The very concept of the "Tailor" – historically associated with personalized service, meticulous handcrafting (e.g., canvas construction, hand-stitching), and deep client relationships – is under threat. Simultaneously, younger generations of Italian consumers exhibit a growing appreciation for quality and sustainability but often lack awareness or access to traditional bespoke services. This research identifies a crucial gap: there is insufficient contemporary, granular study on the specific challenges, opportunities for innovation (digital tools, sustainable materials), and business models that can make the Milanese Tailor not only survive but thrive as a relevant cultural and economic force within Italy's dynamic fashion ecosystem. Understanding this is vital for preserving an irreplaceable aspect of Italian cultural identity centered in Milan.</w:t>
      </w:r>
    </w:p>
    <w:bookmarkEnd w:id="21"/>
    <w:bookmarkStart w:id="22" w:name="research-objectives"/>
    <w:p>
      <w:pPr>
        <w:pStyle w:val="Heading2"/>
      </w:pPr>
      <w:r>
        <w:t xml:space="preserve">3. Research Objectives</w:t>
      </w:r>
    </w:p>
    <w:p>
      <w:pPr>
        <w:pStyle w:val="FirstParagraph"/>
      </w:pPr>
      <w:r>
        <w:t xml:space="preserve">This research aims to achieve the following specific, actionable objectives within the context of Italy Milan:</w:t>
      </w:r>
    </w:p>
    <w:p>
      <w:pPr>
        <w:numPr>
          <w:ilvl w:val="0"/>
          <w:numId w:val="1001"/>
        </w:numPr>
        <w:pStyle w:val="Compact"/>
      </w:pPr>
      <w:r>
        <w:t xml:space="preserve">To conduct a comprehensive analysis of the current landscape: mapping key bespoke Tailors (from historic ateliers like those along Via Monte Napoleone to emerging independent designers), their primary clientele (local Milanese elites, international tourists, new Italian consumers), core services, pricing structures, and operational challenges.</w:t>
      </w:r>
    </w:p>
    <w:p>
      <w:pPr>
        <w:numPr>
          <w:ilvl w:val="0"/>
          <w:numId w:val="1001"/>
        </w:numPr>
        <w:pStyle w:val="Compact"/>
      </w:pPr>
      <w:r>
        <w:t xml:space="preserve">To investigate the specific barriers preventing wider adoption of bespoke tailoring among younger Milanese residents and tourists (e.g., perceived cost, time commitment, lack of awareness) and identify potential leverage points for engagement.</w:t>
      </w:r>
    </w:p>
    <w:p>
      <w:pPr>
        <w:numPr>
          <w:ilvl w:val="0"/>
          <w:numId w:val="1001"/>
        </w:numPr>
        <w:pStyle w:val="Compact"/>
      </w:pPr>
      <w:r>
        <w:t xml:space="preserve">To explore innovative strategies being adopted by progressive Tailors in Milan: evaluation of digital tools (virtual fitting rooms, online consultation platforms), sustainable material sourcing initiatives, integration of modern aesthetics with traditional techniques, and novel marketing approaches targeting new demographics.</w:t>
      </w:r>
    </w:p>
    <w:p>
      <w:pPr>
        <w:numPr>
          <w:ilvl w:val="0"/>
          <w:numId w:val="1001"/>
        </w:numPr>
        <w:pStyle w:val="Compact"/>
      </w:pPr>
      <w:r>
        <w:t xml:space="preserve">To develop a practical framework for cultural sustainability: defining actionable pathways that allow the modern Tailor in Milan to balance heritage preservation with contemporary relevance, ensuring the sector remains economically viable and culturally significant for Italy's fashion legacy.</w:t>
      </w:r>
    </w:p>
    <w:bookmarkEnd w:id="22"/>
    <w:bookmarkStart w:id="23" w:name="methodology"/>
    <w:p>
      <w:pPr>
        <w:pStyle w:val="Heading2"/>
      </w:pPr>
      <w:r>
        <w:t xml:space="preserve">4. Methodology</w:t>
      </w:r>
    </w:p>
    <w:p>
      <w:pPr>
        <w:pStyle w:val="FirstParagraph"/>
      </w:pPr>
      <w:r>
        <w:t xml:space="preserve">This mixed-methods study will employ a triangulated approach, ensuring depth and robustness of findings:</w:t>
      </w:r>
    </w:p>
    <w:p>
      <w:pPr>
        <w:numPr>
          <w:ilvl w:val="0"/>
          <w:numId w:val="1002"/>
        </w:numPr>
        <w:pStyle w:val="Compact"/>
      </w:pPr>
      <w:r>
        <w:rPr>
          <w:bCs/>
          <w:b/>
        </w:rPr>
        <w:t xml:space="preserve">Qualitative In-Depth Interviews (n=30):</w:t>
      </w:r>
      <w:r>
        <w:t xml:space="preserve"> </w:t>
      </w:r>
      <w:r>
        <w:t xml:space="preserve">Conducting structured interviews with key stakeholders: master Tailors (including apprentices), boutique owners specializing in bespoke, fashion historians from Milanese institutions (e.g., Politecnico di Milano, Museo del Tessuto), and target consumers (Milanese residents aged 25-45 and international tourists). This will uncover nuanced insights into challenges, innovations, and perceptions.</w:t>
      </w:r>
    </w:p>
    <w:p>
      <w:pPr>
        <w:numPr>
          <w:ilvl w:val="0"/>
          <w:numId w:val="1002"/>
        </w:numPr>
        <w:pStyle w:val="Compact"/>
      </w:pPr>
      <w:r>
        <w:rPr>
          <w:bCs/>
          <w:b/>
        </w:rPr>
        <w:t xml:space="preserve">Quantitative Surveys:</w:t>
      </w:r>
      <w:r>
        <w:t xml:space="preserve"> </w:t>
      </w:r>
      <w:r>
        <w:t xml:space="preserve">Distributing online questionnaires to a broader sample of potential clients in Milan (via tourism boards, fashion associations) and Tailors (via professional associations like AITI - Associazione Italiana Tessuti e Industria), measuring awareness, perceived value, willingness to pay for bespoke services, and interest in specific innovations.</w:t>
      </w:r>
    </w:p>
    <w:p>
      <w:pPr>
        <w:numPr>
          <w:ilvl w:val="0"/>
          <w:numId w:val="1002"/>
        </w:numPr>
        <w:pStyle w:val="Compact"/>
      </w:pPr>
      <w:r>
        <w:rPr>
          <w:bCs/>
          <w:b/>
        </w:rPr>
        <w:t xml:space="preserve">Case Study Analysis:</w:t>
      </w:r>
      <w:r>
        <w:t xml:space="preserve"> </w:t>
      </w:r>
      <w:r>
        <w:t xml:space="preserve">Selecting 3-5 exemplary Milanese Tailors implementing successful innovative practices (e.g., using digital fitting tech, sustainable fabrics like organic linens or recycled wools) for detailed examination of their business models and impact.</w:t>
      </w:r>
    </w:p>
    <w:p>
      <w:pPr>
        <w:numPr>
          <w:ilvl w:val="0"/>
          <w:numId w:val="1002"/>
        </w:numPr>
        <w:pStyle w:val="Compact"/>
      </w:pPr>
      <w:r>
        <w:rPr>
          <w:bCs/>
          <w:b/>
        </w:rPr>
        <w:t xml:space="preserve">Secondary Data Analysis:</w:t>
      </w:r>
      <w:r>
        <w:t xml:space="preserve"> </w:t>
      </w:r>
      <w:r>
        <w:t xml:space="preserve">Reviewing market reports on Italian fashion (e.g., Camera Nazionale della Moda Italiana), tourism data from Milan's Convention Bureau, sustainability reports from textile suppliers, and historical archives documenting Milanese tailoring evolution.</w:t>
      </w:r>
    </w:p>
    <w:bookmarkEnd w:id="23"/>
    <w:bookmarkStart w:id="24" w:name="significance-and-expected-outcomes"/>
    <w:p>
      <w:pPr>
        <w:pStyle w:val="Heading2"/>
      </w:pPr>
      <w:r>
        <w:t xml:space="preserve">5. Significance and Expected Outcomes</w:t>
      </w:r>
    </w:p>
    <w:p>
      <w:pPr>
        <w:pStyle w:val="FirstParagraph"/>
      </w:pPr>
      <w:r>
        <w:t xml:space="preserve">The outcomes of this research will be highly significant for multiple stakeholders within Italy Milan:</w:t>
      </w:r>
    </w:p>
    <w:p>
      <w:pPr>
        <w:numPr>
          <w:ilvl w:val="0"/>
          <w:numId w:val="1003"/>
        </w:numPr>
        <w:pStyle w:val="Compact"/>
      </w:pPr>
      <w:r>
        <w:rPr>
          <w:bCs/>
          <w:b/>
        </w:rPr>
        <w:t xml:space="preserve">For the Tailor Community:</w:t>
      </w:r>
      <w:r>
        <w:t xml:space="preserve"> </w:t>
      </w:r>
      <w:r>
        <w:t xml:space="preserve">Provides evidence-based strategies to adapt business models, attract new clients, leverage technology effectively, and communicate the true value proposition of bespoke craftsmanship against fast fashion.</w:t>
      </w:r>
    </w:p>
    <w:p>
      <w:pPr>
        <w:numPr>
          <w:ilvl w:val="0"/>
          <w:numId w:val="1003"/>
        </w:numPr>
        <w:pStyle w:val="Compact"/>
      </w:pPr>
      <w:r>
        <w:rPr>
          <w:bCs/>
          <w:b/>
        </w:rPr>
        <w:t xml:space="preserve">For Milan's Cultural Economy:</w:t>
      </w:r>
      <w:r>
        <w:t xml:space="preserve"> </w:t>
      </w:r>
      <w:r>
        <w:t xml:space="preserve">Contributes to preserving a unique intangible cultural heritage (UNESCO recognition potential) and strengthens Milan's position as a city of authentic luxury, distinct from purely commercial fashion capitals. It supports sustainable tourism by promoting high-value, locally crafted experiences.</w:t>
      </w:r>
    </w:p>
    <w:p>
      <w:pPr>
        <w:numPr>
          <w:ilvl w:val="0"/>
          <w:numId w:val="1003"/>
        </w:numPr>
        <w:pStyle w:val="Compact"/>
      </w:pPr>
      <w:r>
        <w:rPr>
          <w:bCs/>
          <w:b/>
        </w:rPr>
        <w:t xml:space="preserve">For Policy Makers &amp; Institutions:</w:t>
      </w:r>
      <w:r>
        <w:t xml:space="preserve"> </w:t>
      </w:r>
      <w:r>
        <w:t xml:space="preserve">Offers data to inform targeted support programs (e.g., apprenticeship subsidies, marketing initiatives for bespoke sector), cultural grants for heritage preservation within tailoring, and integration of traditional craftsmanship into Milan's broader fashion education curriculum (e.g., at Istituto Marangoni).</w:t>
      </w:r>
    </w:p>
    <w:p>
      <w:pPr>
        <w:numPr>
          <w:ilvl w:val="0"/>
          <w:numId w:val="1003"/>
        </w:numPr>
        <w:pStyle w:val="Compact"/>
      </w:pPr>
      <w:r>
        <w:rPr>
          <w:bCs/>
          <w:b/>
        </w:rPr>
        <w:t xml:space="preserve">For Consumers:</w:t>
      </w:r>
      <w:r>
        <w:t xml:space="preserve"> </w:t>
      </w:r>
      <w:r>
        <w:t xml:space="preserve">Raises awareness about the value of sustainable, long-lasting clothing produced through skilled labor, fostering a more conscious consumer base in Milan and beyond.</w:t>
      </w:r>
    </w:p>
    <w:bookmarkEnd w:id="24"/>
    <w:bookmarkStart w:id="25" w:name="timeline-12-month-project"/>
    <w:p>
      <w:pPr>
        <w:pStyle w:val="Heading2"/>
      </w:pPr>
      <w:r>
        <w:t xml:space="preserve">6. Timeline (12-Month Project)</w:t>
      </w:r>
    </w:p>
    <w:p>
      <w:pPr>
        <w:numPr>
          <w:ilvl w:val="0"/>
          <w:numId w:val="1004"/>
        </w:numPr>
        <w:pStyle w:val="Compact"/>
      </w:pPr>
      <w:r>
        <w:rPr>
          <w:bCs/>
          <w:b/>
        </w:rPr>
        <w:t xml:space="preserve">Months 1-3:</w:t>
      </w:r>
      <w:r>
        <w:t xml:space="preserve"> </w:t>
      </w:r>
      <w:r>
        <w:t xml:space="preserve">Literature review, finalizing research instruments, securing ethical approvals and stakeholder access.</w:t>
      </w:r>
    </w:p>
    <w:p>
      <w:pPr>
        <w:numPr>
          <w:ilvl w:val="0"/>
          <w:numId w:val="1004"/>
        </w:numPr>
        <w:pStyle w:val="Compact"/>
      </w:pPr>
      <w:r>
        <w:rPr>
          <w:bCs/>
          <w:b/>
        </w:rPr>
        <w:t xml:space="preserve">Months 4-7:</w:t>
      </w:r>
      <w:r>
        <w:t xml:space="preserve"> </w:t>
      </w:r>
      <w:r>
        <w:t xml:space="preserve">Conducting interviews and surveys, data collection from case studies.</w:t>
      </w:r>
    </w:p>
    <w:p>
      <w:pPr>
        <w:numPr>
          <w:ilvl w:val="0"/>
          <w:numId w:val="1004"/>
        </w:numPr>
        <w:pStyle w:val="Compact"/>
      </w:pPr>
      <w:r>
        <w:rPr>
          <w:bCs/>
          <w:b/>
        </w:rPr>
        <w:t xml:space="preserve">Months 8-9:</w:t>
      </w:r>
      <w:r>
        <w:t xml:space="preserve"> </w:t>
      </w:r>
      <w:r>
        <w:t xml:space="preserve">Data analysis (qualitative thematic coding, quantitative statistical analysis).</w:t>
      </w:r>
    </w:p>
    <w:p>
      <w:pPr>
        <w:numPr>
          <w:ilvl w:val="0"/>
          <w:numId w:val="1004"/>
        </w:numPr>
        <w:pStyle w:val="Compact"/>
      </w:pPr>
      <w:r>
        <w:rPr>
          <w:bCs/>
          <w:b/>
        </w:rPr>
        <w:t xml:space="preserve">Months 10-12:</w:t>
      </w:r>
      <w:r>
        <w:t xml:space="preserve"> </w:t>
      </w:r>
      <w:r>
        <w:t xml:space="preserve">Drafting final report with recommendations, stakeholder workshop in Milan to validate findings and present framework.</w:t>
      </w:r>
    </w:p>
    <w:bookmarkEnd w:id="25"/>
    <w:bookmarkStart w:id="26" w:name="Xebb4357b318bc9a71644b141e2d4a7eed12de42"/>
    <w:p>
      <w:pPr>
        <w:pStyle w:val="Heading2"/>
      </w:pPr>
      <w:r>
        <w:t xml:space="preserve">7. Conclusion: The Imperative for the Milanese Tailor</w:t>
      </w:r>
    </w:p>
    <w:p>
      <w:pPr>
        <w:pStyle w:val="FirstParagraph"/>
      </w:pPr>
      <w:r>
        <w:t xml:space="preserve">The future of bespoke tailoring in Italy, centered on the enduring spirit of the "Tailor," is not a relic of the past but a dynamic necessity for Milan's cultural and economic vitality. This research transcends mere academic interest; it is an urgent investigation into how Milan can ensure that its most cherished artisanal tradition remains relevant, resilient, and celebrated in the 21st century. By focusing on the specific challenges and innovations within Italy Milan, this study will provide a vital roadmap for the modern Tailor to navigate change while safeguarding a cornerstone of Italian identity. The success of this research directly contributes to Milan's mission as a city where heritage is not merely preserved but actively innovated upon, ensuring that the artistry of the Tailor continues to shape Italy's global fashion narrative for generations to come. This is not just about suits; it's about sustaining an irreplaceable cultural fabric woven into the very soul of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Bespoke Tailoring Industry in Milan, Italy</dc:title>
  <dc:creator/>
  <dc:language>en</dc:language>
  <cp:keywords/>
  <dcterms:created xsi:type="dcterms:W3CDTF">2025-12-11T00:11:17Z</dcterms:created>
  <dcterms:modified xsi:type="dcterms:W3CDTF">2025-12-11T00:11:17Z</dcterms:modified>
</cp:coreProperties>
</file>

<file path=docProps/custom.xml><?xml version="1.0" encoding="utf-8"?>
<Properties xmlns="http://schemas.openxmlformats.org/officeDocument/2006/custom-properties" xmlns:vt="http://schemas.openxmlformats.org/officeDocument/2006/docPropsVTypes"/>
</file>