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Transformation</w:t>
      </w:r>
      <w:r>
        <w:t xml:space="preserve"> </w:t>
      </w:r>
      <w:r>
        <w:t xml:space="preserve">in</w:t>
      </w:r>
      <w:r>
        <w:t xml:space="preserve"> </w:t>
      </w:r>
      <w:r>
        <w:t xml:space="preserve">Nairobi's</w:t>
      </w:r>
      <w:r>
        <w:t xml:space="preserve"> </w:t>
      </w:r>
      <w:r>
        <w:t xml:space="preserve">Tailor</w:t>
      </w:r>
      <w:r>
        <w:t xml:space="preserve"> </w:t>
      </w:r>
      <w:r>
        <w:t xml:space="preserve">Industry</w:t>
      </w:r>
    </w:p>
    <w:bookmarkStart w:id="28" w:name="X12253094fca951d02b6801e81c56f197af30e2e"/>
    <w:p>
      <w:pPr>
        <w:pStyle w:val="Heading1"/>
      </w:pPr>
      <w:r>
        <w:t xml:space="preserve">Research Proposal: Digital Transformation and Sustainable Growth of the Tailor Sector in Nairobi, Kenya</w:t>
      </w:r>
    </w:p>
    <w:bookmarkStart w:id="20" w:name="introduction"/>
    <w:p>
      <w:pPr>
        <w:pStyle w:val="Heading2"/>
      </w:pPr>
      <w:r>
        <w:t xml:space="preserve">1. Introduction</w:t>
      </w:r>
    </w:p>
    <w:p>
      <w:pPr>
        <w:pStyle w:val="FirstParagraph"/>
      </w:pPr>
      <w:r>
        <w:t xml:space="preserve">The tailor profession has long been a cornerstone of Kenya's informal economy, particularly in Nairobi where it provides livelihoods for over 500,000 artisans. Despite its cultural significance and economic contribution, the sector remains largely traditional, facing challenges including limited access to modern tools, market fragmentation, and vulnerability to supply chain disruptions. This</w:t>
      </w:r>
      <w:r>
        <w:t xml:space="preserve"> </w:t>
      </w:r>
      <w:r>
        <w:rPr>
          <w:bCs/>
          <w:b/>
        </w:rPr>
        <w:t xml:space="preserve">Research Proposal</w:t>
      </w:r>
      <w:r>
        <w:t xml:space="preserve"> </w:t>
      </w:r>
      <w:r>
        <w:t xml:space="preserve">investigates how digital innovation can transform Nairobi's</w:t>
      </w:r>
      <w:r>
        <w:t xml:space="preserve"> </w:t>
      </w:r>
      <w:r>
        <w:rPr>
          <w:iCs/>
          <w:i/>
        </w:rPr>
        <w:t xml:space="preserve">Tailor</w:t>
      </w:r>
      <w:r>
        <w:t xml:space="preserve"> </w:t>
      </w:r>
      <w:r>
        <w:t xml:space="preserve">industry into a sustainable, competitive force within Kenya's evolving economic landscape. Focusing on Nairobi—a hub for innovation in East Africa—we aim to develop context-specific solutions that empower local tailors while preserving cultural craftsmanship.</w:t>
      </w:r>
    </w:p>
    <w:bookmarkEnd w:id="20"/>
    <w:bookmarkStart w:id="21" w:name="problem-statement"/>
    <w:p>
      <w:pPr>
        <w:pStyle w:val="Heading2"/>
      </w:pPr>
      <w:r>
        <w:t xml:space="preserve">2. Problem Statement</w:t>
      </w:r>
    </w:p>
    <w:p>
      <w:pPr>
        <w:pStyle w:val="FirstParagraph"/>
      </w:pPr>
      <w:r>
        <w:t xml:space="preserve">Nairobi's tailor sector operates with outdated practices, leading to inefficiencies that stifle growth. Key issues include:</w:t>
      </w:r>
    </w:p>
    <w:p>
      <w:pPr>
        <w:numPr>
          <w:ilvl w:val="0"/>
          <w:numId w:val="1001"/>
        </w:numPr>
        <w:pStyle w:val="Compact"/>
      </w:pPr>
      <w:r>
        <w:rPr>
          <w:bCs/>
          <w:b/>
        </w:rPr>
        <w:t xml:space="preserve">Market Access Gaps:</w:t>
      </w:r>
      <w:r>
        <w:t xml:space="preserve"> </w:t>
      </w:r>
      <w:r>
        <w:t xml:space="preserve">85% of tailors rely on physical markets like Kibera or Eastleigh, limiting customer reach beyond local communities (Nairobi City County Economic Report, 2023).</w:t>
      </w:r>
    </w:p>
    <w:p>
      <w:pPr>
        <w:numPr>
          <w:ilvl w:val="0"/>
          <w:numId w:val="1001"/>
        </w:numPr>
        <w:pStyle w:val="Compact"/>
      </w:pPr>
      <w:r>
        <w:rPr>
          <w:bCs/>
          <w:b/>
        </w:rPr>
        <w:t xml:space="preserve">Supply Chain Vulnerabilities:</w:t>
      </w:r>
      <w:r>
        <w:t xml:space="preserve"> </w:t>
      </w:r>
      <w:r>
        <w:t xml:space="preserve">Dependence on imported fabrics and manual measurements increases costs by 30% compared to digital alternatives (Kenya Textile Manufacturers Association, 2022).</w:t>
      </w:r>
    </w:p>
    <w:p>
      <w:pPr>
        <w:numPr>
          <w:ilvl w:val="0"/>
          <w:numId w:val="1001"/>
        </w:numPr>
        <w:pStyle w:val="Compact"/>
      </w:pPr>
      <w:r>
        <w:rPr>
          <w:bCs/>
          <w:b/>
        </w:rPr>
        <w:t xml:space="preserve">Skill Gaps:</w:t>
      </w:r>
      <w:r>
        <w:t xml:space="preserve"> </w:t>
      </w:r>
      <w:r>
        <w:t xml:space="preserve">Only 15% of tailors use basic digital tools for design or inventory management, reducing competitiveness against imported ready-made garments.</w:t>
      </w:r>
    </w:p>
    <w:p>
      <w:pPr>
        <w:pStyle w:val="FirstParagraph"/>
      </w:pPr>
      <w:r>
        <w:t xml:space="preserve">Without intervention, Nairobi's</w:t>
      </w:r>
      <w:r>
        <w:t xml:space="preserve"> </w:t>
      </w:r>
      <w:r>
        <w:rPr>
          <w:iCs/>
          <w:i/>
        </w:rPr>
        <w:t xml:space="preserve">Tailor</w:t>
      </w:r>
      <w:r>
        <w:t xml:space="preserve"> </w:t>
      </w:r>
      <w:r>
        <w:t xml:space="preserve">industry risks decline amid rising competition and urbanization. This research addresses these challenges through a participatory innovation framework tailored to Kenya Nairobi's unique socio-economic context.</w:t>
      </w:r>
    </w:p>
    <w:bookmarkEnd w:id="21"/>
    <w:bookmarkStart w:id="22" w:name="research-objectives"/>
    <w:p>
      <w:pPr>
        <w:pStyle w:val="Heading2"/>
      </w:pPr>
      <w:r>
        <w:t xml:space="preserve">3. Research Objectives</w:t>
      </w:r>
    </w:p>
    <w:p>
      <w:pPr>
        <w:numPr>
          <w:ilvl w:val="0"/>
          <w:numId w:val="1002"/>
        </w:numPr>
        <w:pStyle w:val="Compact"/>
      </w:pPr>
      <w:r>
        <w:t xml:space="preserve">To map the current operational ecosystem of tailors across 5 Nairobi neighborhoods (Kibera, Mathare, Eastleigh, Lang'ata, and Westlands).</w:t>
      </w:r>
    </w:p>
    <w:p>
      <w:pPr>
        <w:numPr>
          <w:ilvl w:val="0"/>
          <w:numId w:val="1002"/>
        </w:numPr>
        <w:pStyle w:val="Compact"/>
      </w:pPr>
      <w:r>
        <w:t xml:space="preserve">To identify digital tools (e.g., mobile apps for design previewing or supply chain platforms) that align with low-budget artisan workflows in Kenya Nairobi.</w:t>
      </w:r>
    </w:p>
    <w:p>
      <w:pPr>
        <w:numPr>
          <w:ilvl w:val="0"/>
          <w:numId w:val="1002"/>
        </w:numPr>
        <w:pStyle w:val="Compact"/>
      </w:pPr>
      <w:r>
        <w:t xml:space="preserve">To co-design a scalable training model for integrating technology without disrupting traditional craftsmanship.</w:t>
      </w:r>
    </w:p>
    <w:p>
      <w:pPr>
        <w:numPr>
          <w:ilvl w:val="0"/>
          <w:numId w:val="1002"/>
        </w:numPr>
        <w:pStyle w:val="Compact"/>
      </w:pPr>
      <w:r>
        <w:t xml:space="preserve">To evaluate the economic impact of proposed solutions through pilot implementation with 200+ tailors in Nairobi over 12 months.</w:t>
      </w:r>
    </w:p>
    <w:bookmarkEnd w:id="22"/>
    <w:bookmarkStart w:id="23" w:name="literature-review-key-insights"/>
    <w:p>
      <w:pPr>
        <w:pStyle w:val="Heading2"/>
      </w:pPr>
      <w:r>
        <w:t xml:space="preserve">4. Literature Review (Key Insights)</w:t>
      </w:r>
    </w:p>
    <w:p>
      <w:pPr>
        <w:pStyle w:val="FirstParagraph"/>
      </w:pPr>
      <w:r>
        <w:t xml:space="preserve">Existing studies on Kenya's informal sector highlight technology adoption barriers: high device costs, low digital literacy, and cultural resistance to "Western" tools (Mwaura &amp; Njuguna, 2021). However, successful models exist—such as</w:t>
      </w:r>
      <w:r>
        <w:t xml:space="preserve"> </w:t>
      </w:r>
      <w:r>
        <w:rPr>
          <w:iCs/>
          <w:i/>
        </w:rPr>
        <w:t xml:space="preserve">TailorConnect</w:t>
      </w:r>
      <w:r>
        <w:t xml:space="preserve"> </w:t>
      </w:r>
      <w:r>
        <w:t xml:space="preserve">in Mombasa—which used USSD-based systems to link tailors with customers. Nairobi's dense population and high mobile penetration (95% coverage) present a unique opportunity for low-cost digital integration. This research builds on these precedents while addressing Nairobi-specific constraints like traffic congestion affecting delivery logistics.</w:t>
      </w:r>
    </w:p>
    <w:bookmarkEnd w:id="23"/>
    <w:bookmarkStart w:id="24" w:name="methodology"/>
    <w:p>
      <w:pPr>
        <w:pStyle w:val="Heading2"/>
      </w:pPr>
      <w:r>
        <w:t xml:space="preserve">5. Methodology</w:t>
      </w:r>
    </w:p>
    <w:p>
      <w:pPr>
        <w:pStyle w:val="FirstParagraph"/>
      </w:pPr>
      <w:r>
        <w:t xml:space="preserve">A mixed-methods approach will be deployed:</w:t>
      </w:r>
    </w:p>
    <w:p>
      <w:pPr>
        <w:numPr>
          <w:ilvl w:val="0"/>
          <w:numId w:val="1003"/>
        </w:numPr>
        <w:pStyle w:val="Compact"/>
      </w:pPr>
      <w:r>
        <w:rPr>
          <w:bCs/>
          <w:b/>
        </w:rPr>
        <w:t xml:space="preserve">Phase 1 (3 months):</w:t>
      </w:r>
      <w:r>
        <w:t xml:space="preserve"> </w:t>
      </w:r>
      <w:r>
        <w:t xml:space="preserve">Participatory rural appraisal with 100+ tailors across Nairobi to document workflow pain points.</w:t>
      </w:r>
    </w:p>
    <w:p>
      <w:pPr>
        <w:numPr>
          <w:ilvl w:val="0"/>
          <w:numId w:val="1003"/>
        </w:numPr>
        <w:pStyle w:val="Compact"/>
      </w:pPr>
      <w:r>
        <w:rPr>
          <w:bCs/>
          <w:b/>
        </w:rPr>
        <w:t xml:space="preserve">Phase 2 (4 months):</w:t>
      </w:r>
      <w:r>
        <w:t xml:space="preserve"> </w:t>
      </w:r>
      <w:r>
        <w:t xml:space="preserve">Co-creation workshops with tech partners (e.g., Safaricom, local startups) to develop a lightweight mobile platform for design customization and order tracking.</w:t>
      </w:r>
    </w:p>
    <w:p>
      <w:pPr>
        <w:numPr>
          <w:ilvl w:val="0"/>
          <w:numId w:val="1003"/>
        </w:numPr>
        <w:pStyle w:val="Compact"/>
      </w:pPr>
      <w:r>
        <w:rPr>
          <w:bCs/>
          <w:b/>
        </w:rPr>
        <w:t xml:space="preserve">Phase 3 (5 months):</w:t>
      </w:r>
      <w:r>
        <w:t xml:space="preserve"> </w:t>
      </w:r>
      <w:r>
        <w:t xml:space="preserve">Pilot testing with 200 tailors in Nairobi, measuring KPIs: order volume increase, cost reduction, customer retention.</w:t>
      </w:r>
    </w:p>
    <w:p>
      <w:pPr>
        <w:pStyle w:val="FirstParagraph"/>
      </w:pPr>
      <w:r>
        <w:t xml:space="preserve">Data collection will include surveys, focus groups, and digital analytics. Ethical clearance from Kenyatta University's IRB will ensure community consent. Crucially, all tools developed will be tested for affordability—prioritizing USSD/SMS integration to accommodate low-end phones common in Nairobi's artisan economy.</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w:t>
      </w:r>
    </w:p>
    <w:p>
      <w:pPr>
        <w:numPr>
          <w:ilvl w:val="0"/>
          <w:numId w:val="1004"/>
        </w:numPr>
        <w:pStyle w:val="Compact"/>
      </w:pPr>
      <w:r>
        <w:rPr>
          <w:bCs/>
          <w:b/>
        </w:rPr>
        <w:t xml:space="preserve">A Nairobi-Adapted Digital Toolkit:</w:t>
      </w:r>
      <w:r>
        <w:t xml:space="preserve"> </w:t>
      </w:r>
      <w:r>
        <w:t xml:space="preserve">A low-cost mobile platform enabling tailors to share 3D garment previews, manage inventory via WhatsApp, and access bulk fabric suppliers—addressing Kenya Nairobi's specific infrastructure realities.</w:t>
      </w:r>
    </w:p>
    <w:p>
      <w:pPr>
        <w:numPr>
          <w:ilvl w:val="0"/>
          <w:numId w:val="1004"/>
        </w:numPr>
        <w:pStyle w:val="Compact"/>
      </w:pPr>
      <w:r>
        <w:rPr>
          <w:bCs/>
          <w:b/>
        </w:rPr>
        <w:t xml:space="preserve">Sustainable Income Model:</w:t>
      </w:r>
      <w:r>
        <w:t xml:space="preserve"> </w:t>
      </w:r>
      <w:r>
        <w:t xml:space="preserve">Projections indicate a 40% average income increase for participating tailors within 18 months through reduced waste and expanded markets (e.g., connecting to Nairobi's corporate sector for uniform orders).</w:t>
      </w:r>
    </w:p>
    <w:p>
      <w:pPr>
        <w:numPr>
          <w:ilvl w:val="0"/>
          <w:numId w:val="1004"/>
        </w:numPr>
        <w:pStyle w:val="Compact"/>
      </w:pPr>
      <w:r>
        <w:rPr>
          <w:bCs/>
          <w:b/>
        </w:rPr>
        <w:t xml:space="preserve">National Policy Blueprint:</w:t>
      </w:r>
      <w:r>
        <w:t xml:space="preserve"> </w:t>
      </w:r>
      <w:r>
        <w:t xml:space="preserve">Findings will inform Kenya's Digital Economy Policy (2023) with actionable guidelines for informal sector digitization, positioning Nairobi as a model city for similar industries across Africa.</w:t>
      </w:r>
    </w:p>
    <w:p>
      <w:pPr>
        <w:pStyle w:val="FirstParagraph"/>
      </w:pPr>
      <w:r>
        <w:t xml:space="preserve">The significance extends beyond economics: By centering the</w:t>
      </w:r>
      <w:r>
        <w:t xml:space="preserve"> </w:t>
      </w:r>
      <w:r>
        <w:rPr>
          <w:iCs/>
          <w:i/>
        </w:rPr>
        <w:t xml:space="preserve">Tailor</w:t>
      </w:r>
      <w:r>
        <w:t xml:space="preserve"> </w:t>
      </w:r>
      <w:r>
        <w:t xml:space="preserve">profession in urban development, this research upholds Kenya's cultural heritage while driving inclusive growth. Success could reduce youth unemployment in Nairobi by creating tech-adjacent roles (e.g., "digital tailors" who handle client apps while master tailors focus on craftsmanship).</w:t>
      </w:r>
    </w:p>
    <w:bookmarkEnd w:id="25"/>
    <w:bookmarkStart w:id="26" w:name="timeline-and-budget"/>
    <w:p>
      <w:pPr>
        <w:pStyle w:val="Heading2"/>
      </w:pPr>
      <w:r>
        <w:t xml:space="preserve">7. Timeline and Budget</w:t>
      </w:r>
    </w:p>
    <w:p>
      <w:pPr>
        <w:pStyle w:val="FirstParagraph"/>
      </w:pPr>
      <w:r>
        <w:t xml:space="preserve">Phase</w:t>
      </w:r>
    </w:p>
    <w:p>
      <w:pPr>
        <w:pStyle w:val="BodyText"/>
      </w:pPr>
      <w:r>
        <w:t xml:space="preserve">Duration</w:t>
      </w:r>
    </w:p>
    <w:p>
      <w:pPr>
        <w:pStyle w:val="BodyText"/>
      </w:pPr>
      <w:r>
        <w:t xml:space="preserve">Budget (USD)</w:t>
      </w:r>
    </w:p>
    <w:p>
      <w:pPr>
        <w:pStyle w:val="BodyText"/>
      </w:pPr>
      <w:r>
        <w:t xml:space="preserve">Community Mapping &amp; Needs Assessment</w:t>
      </w:r>
    </w:p>
    <w:p>
      <w:pPr>
        <w:pStyle w:val="BodyText"/>
      </w:pPr>
      <w:r>
        <w:t xml:space="preserve">3 months</w:t>
      </w:r>
    </w:p>
    <w:p>
      <w:pPr>
        <w:pStyle w:val="BodyText"/>
      </w:pPr>
      <w:r>
        <w:t xml:space="preserve">$12,000</w:t>
      </w:r>
    </w:p>
    <w:p>
      <w:pPr>
        <w:pStyle w:val="BodyText"/>
      </w:pPr>
      <w:r>
        <w:t xml:space="preserve">Co-Design Workshops &amp; Tool Development</w:t>
      </w:r>
    </w:p>
    <w:p>
      <w:pPr>
        <w:pStyle w:val="BodyText"/>
      </w:pPr>
      <w:r>
        <w:t xml:space="preserve">4 months</w:t>
      </w:r>
    </w:p>
    <w:p>
      <w:pPr>
        <w:pStyle w:val="BodyText"/>
      </w:pPr>
      <w:r>
        <w:t xml:space="preserve">$25,000</w:t>
      </w:r>
    </w:p>
    <w:p>
      <w:pPr>
        <w:pStyle w:val="BodyText"/>
      </w:pPr>
      <w:r>
        <w:t xml:space="preserve">Pilot Implementation (Nairobi)</w:t>
      </w:r>
    </w:p>
    <w:p>
      <w:pPr>
        <w:pStyle w:val="BodyText"/>
      </w:pPr>
      <w:r>
        <w:t xml:space="preserve">&lt;</w:t>
      </w:r>
    </w:p>
    <w:p>
      <w:pPr>
        <w:pStyle w:val="BodyText"/>
      </w:pPr>
      <w:r>
        <w:t xml:space="preserve">5 months</w:t>
      </w:r>
    </w:p>
    <w:p>
      <w:pPr>
        <w:pStyle w:val="BodyText"/>
      </w:pPr>
      <w:r>
        <w:t xml:space="preserve">$18,000</w:t>
      </w:r>
    </w:p>
    <w:p>
      <w:pPr>
        <w:pStyle w:val="BodyText"/>
      </w:pPr>
      <w:r>
        <w:t xml:space="preserve">Total</w:t>
      </w:r>
    </w:p>
    <w:p>
      <w:pPr>
        <w:pStyle w:val="BodyText"/>
      </w:pPr>
      <w:r>
        <w:t xml:space="preserve">12 months</w:t>
      </w:r>
    </w:p>
    <w:p>
      <w:pPr>
        <w:pStyle w:val="BodyText"/>
      </w:pPr>
      <w:r>
        <w:t xml:space="preserve">$55,000</w:t>
      </w:r>
    </w:p>
    <w:p>
      <w:pPr>
        <w:pStyle w:val="BodyText"/>
      </w:pPr>
      <w:r>
        <w:t xml:space="preserve">Budget allocation emphasizes local capacity building: 70% funds will support tailor stipends during training, with 20% for platform development and 10% for monitoring. Partnerships with Nairobi-based NGOs (e.g., Uwezo Fund) will ensure cost efficiency.</w:t>
      </w:r>
    </w:p>
    <w:bookmarkEnd w:id="26"/>
    <w:bookmarkStart w:id="27" w:name="conclusion"/>
    <w:p>
      <w:pPr>
        <w:pStyle w:val="Heading2"/>
      </w:pPr>
      <w:r>
        <w:t xml:space="preserve">8. Conclusion</w:t>
      </w:r>
    </w:p>
    <w:p>
      <w:pPr>
        <w:pStyle w:val="FirstParagraph"/>
      </w:pPr>
      <w:r>
        <w:t xml:space="preserve">Nairobi's</w:t>
      </w:r>
      <w:r>
        <w:t xml:space="preserve"> </w:t>
      </w:r>
      <w:r>
        <w:rPr>
          <w:iCs/>
          <w:i/>
        </w:rPr>
        <w:t xml:space="preserve">Tailor</w:t>
      </w:r>
      <w:r>
        <w:t xml:space="preserve"> </w:t>
      </w:r>
      <w:r>
        <w:t xml:space="preserve">industry is not merely a relic of Kenya's past but a dynamic economic engine requiring modernization. This research moves beyond generic "digital transformation" to create solutions rooted in Nairobi’s realities—where high mobile usage, informal networks, and cultural pride converge. By placing artisans at the heart of innovation, this</w:t>
      </w:r>
      <w:r>
        <w:t xml:space="preserve"> </w:t>
      </w:r>
      <w:r>
        <w:rPr>
          <w:bCs/>
          <w:b/>
        </w:rPr>
        <w:t xml:space="preserve">Research Proposal</w:t>
      </w:r>
      <w:r>
        <w:t xml:space="preserve"> </w:t>
      </w:r>
      <w:r>
        <w:t xml:space="preserve">offers a blueprint for dignifying labor while boosting Kenya's creative economy. The project’s success will resonate beyond Nairobi: as East Africa’s largest urban center, Nairobi’s digital tailoring model can become a template for cities from Lagos to Dar es Salaam. Ultimately, this is not just about altering fabric—it's about reshaping the future of work in Kenya Nairobi, one stitch at a time.</w:t>
      </w:r>
    </w:p>
    <w:p>
      <w:pPr>
        <w:pStyle w:val="BodyText"/>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Transformation in Nairobi's Tailor Industry</dc:title>
  <dc:creator/>
  <dc:language>en</dc:language>
  <cp:keywords/>
  <dcterms:created xsi:type="dcterms:W3CDTF">2026-07-19T06:26:43Z</dcterms:created>
  <dcterms:modified xsi:type="dcterms:W3CDTF">2026-07-19T06:26:43Z</dcterms:modified>
</cp:coreProperties>
</file>

<file path=docProps/custom.xml><?xml version="1.0" encoding="utf-8"?>
<Properties xmlns="http://schemas.openxmlformats.org/officeDocument/2006/custom-properties" xmlns:vt="http://schemas.openxmlformats.org/officeDocument/2006/docPropsVTypes"/>
</file>