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Tailoring</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798866012750ee824e240b13a07747672500ab3"/>
    <w:p>
      <w:pPr>
        <w:pStyle w:val="Heading1"/>
      </w:pPr>
      <w:r>
        <w:t xml:space="preserve">Research Proposal on the Sustainable Evolution of Tailoring Services in Abu Dhabi, United Arab Emirates</w:t>
      </w:r>
    </w:p>
    <w:bookmarkStart w:id="20" w:name="introduction"/>
    <w:p>
      <w:pPr>
        <w:pStyle w:val="Heading2"/>
      </w:pPr>
      <w:r>
        <w:t xml:space="preserve">1. Introduction</w:t>
      </w:r>
    </w:p>
    <w:p>
      <w:pPr>
        <w:pStyle w:val="FirstParagraph"/>
      </w:pPr>
      <w:r>
        <w:t xml:space="preserve">The tailor industry represents a vital cultural and economic pillar in the United Arab Emirates, particularly within Abu Dhabi's dynamic urban landscape. As a city renowned for its blend of traditional Emirati heritage and modern cosmopolitanism, Abu Dhabi presents a unique context for examining how artisanal tailoring services can thrive amid rapid urbanization. This</w:t>
      </w:r>
      <w:r>
        <w:t xml:space="preserve"> </w:t>
      </w:r>
      <w:r>
        <w:rPr>
          <w:bCs/>
          <w:b/>
        </w:rPr>
        <w:t xml:space="preserve">Research Proposal</w:t>
      </w:r>
      <w:r>
        <w:t xml:space="preserve"> </w:t>
      </w:r>
      <w:r>
        <w:t xml:space="preserve">specifically addresses the critical need to understand, preserve, and innovate within the</w:t>
      </w:r>
      <w:r>
        <w:t xml:space="preserve"> </w:t>
      </w:r>
      <w:r>
        <w:rPr>
          <w:iCs/>
          <w:i/>
        </w:rPr>
        <w:t xml:space="preserve">Tailor</w:t>
      </w:r>
      <w:r>
        <w:t xml:space="preserve"> </w:t>
      </w:r>
      <w:r>
        <w:t xml:space="preserve">sector as it navigates contemporary challenges in the</w:t>
      </w:r>
      <w:r>
        <w:t xml:space="preserve"> </w:t>
      </w:r>
      <w:r>
        <w:rPr>
          <w:bCs/>
          <w:b/>
        </w:rPr>
        <w:t xml:space="preserve">United Arab Emirates Abu Dhabi</w:t>
      </w:r>
      <w:r>
        <w:t xml:space="preserve">. With Abu Dhabi's Vision 2030 emphasizing cultural preservation and economic diversification, this study positions tailoring not merely as a service but as a strategic cultural asset requiring targeted development.</w:t>
      </w:r>
    </w:p>
    <w:bookmarkEnd w:id="20"/>
    <w:bookmarkStart w:id="21" w:name="problem-statement"/>
    <w:p>
      <w:pPr>
        <w:pStyle w:val="Heading2"/>
      </w:pPr>
      <w:r>
        <w:t xml:space="preserve">2. Problem Statement</w:t>
      </w:r>
    </w:p>
    <w:p>
      <w:pPr>
        <w:pStyle w:val="FirstParagraph"/>
      </w:pPr>
      <w:r>
        <w:t xml:space="preserve">Despite its historical significance, the tailor industry in Abu Dhabi faces existential pressures. Traditional tailoring workshops—once ubiquitous across Souq Al-Mubarakiya and neighborhood districts—are increasingly threatened by fast fashion imports, digitalization of consumer habits, and generational shifts in craftsmanship. A 2023 UAE Ministry of Economy report indicates a 35% decline in registered tailoring businesses across Abu Dhabi over the past decade. Concurrently, Emirati cultural identity is rapidly evolving, with younger generations expressing both pride in heritage and demand for modernized services. This disconnect between preserving traditional</w:t>
      </w:r>
      <w:r>
        <w:t xml:space="preserve"> </w:t>
      </w:r>
      <w:r>
        <w:rPr>
          <w:iCs/>
          <w:i/>
        </w:rPr>
        <w:t xml:space="preserve">Tailor</w:t>
      </w:r>
      <w:r>
        <w:t xml:space="preserve"> </w:t>
      </w:r>
      <w:r>
        <w:t xml:space="preserve">artistry and meeting contemporary consumer expectations creates a strategic gap that requires urgent academic attention within the</w:t>
      </w:r>
      <w:r>
        <w:t xml:space="preserve"> </w:t>
      </w:r>
      <w:r>
        <w:rPr>
          <w:bCs/>
          <w:b/>
        </w:rPr>
        <w:t xml:space="preserve">United Arab Emirates Abu Dhabi</w:t>
      </w:r>
      <w:r>
        <w:t xml:space="preserve"> </w:t>
      </w:r>
      <w:r>
        <w:t xml:space="preserve">context.</w:t>
      </w:r>
    </w:p>
    <w:bookmarkEnd w:id="21"/>
    <w:bookmarkStart w:id="22" w:name="research-objectives"/>
    <w:p>
      <w:pPr>
        <w:pStyle w:val="Heading2"/>
      </w:pPr>
      <w:r>
        <w:t xml:space="preserve">3. Research Objectives</w:t>
      </w:r>
    </w:p>
    <w:p>
      <w:pPr>
        <w:pStyle w:val="FirstParagraph"/>
      </w:pPr>
      <w:r>
        <w:rPr>
          <w:bCs/>
          <w:b/>
        </w:rPr>
        <w:t xml:space="preserve">This Research Proposal outlines four core objectives:</w:t>
      </w:r>
    </w:p>
    <w:p>
      <w:pPr>
        <w:numPr>
          <w:ilvl w:val="0"/>
          <w:numId w:val="1001"/>
        </w:numPr>
        <w:pStyle w:val="Compact"/>
      </w:pPr>
      <w:r>
        <w:t xml:space="preserve">To document the current socio-economic landscape of tailoring businesses across Abu Dhabi's residential and commercial zones.</w:t>
      </w:r>
    </w:p>
    <w:p>
      <w:pPr>
        <w:numPr>
          <w:ilvl w:val="0"/>
          <w:numId w:val="1001"/>
        </w:numPr>
        <w:pStyle w:val="Compact"/>
      </w:pPr>
      <w:r>
        <w:t xml:space="preserve">To analyze cultural significance of bespoke tailoring in Emirati identity, particularly concerning traditional garments like the dishdasha and kandura.</w:t>
      </w:r>
    </w:p>
    <w:p>
      <w:pPr>
        <w:numPr>
          <w:ilvl w:val="0"/>
          <w:numId w:val="1001"/>
        </w:numPr>
        <w:pStyle w:val="Compact"/>
      </w:pPr>
      <w:r>
        <w:t xml:space="preserve">To evaluate technology adoption barriers among local tailor workshops (e.g., digital pattern-making tools, e-commerce integration) within Abu Dhabi's regulatory framework.</w:t>
      </w:r>
    </w:p>
    <w:p>
      <w:pPr>
        <w:numPr>
          <w:ilvl w:val="0"/>
          <w:numId w:val="1001"/>
        </w:numPr>
        <w:pStyle w:val="Compact"/>
      </w:pPr>
      <w:r>
        <w:t xml:space="preserve">To co-create a culturally sensitive business innovation model that balances heritage preservation with market competitiveness for the</w:t>
      </w:r>
      <w:r>
        <w:t xml:space="preserve"> </w:t>
      </w:r>
      <w:r>
        <w:rPr>
          <w:iCs/>
          <w:i/>
        </w:rPr>
        <w:t xml:space="preserve">Tailor</w:t>
      </w:r>
      <w:r>
        <w:t xml:space="preserve"> </w:t>
      </w:r>
      <w:r>
        <w:t xml:space="preserve">sector in the United Arab Emirates Abu Dhabi.</w:t>
      </w:r>
    </w:p>
    <w:bookmarkEnd w:id="22"/>
    <w:bookmarkStart w:id="23" w:name="literature-review-key-gaps"/>
    <w:p>
      <w:pPr>
        <w:pStyle w:val="Heading2"/>
      </w:pPr>
      <w:r>
        <w:t xml:space="preserve">4. Literature Review (Key Gaps)</w:t>
      </w:r>
    </w:p>
    <w:p>
      <w:pPr>
        <w:pStyle w:val="FirstParagraph"/>
      </w:pPr>
      <w:r>
        <w:t xml:space="preserve">Existing studies on UAE fashion (e.g., Al-Mansoori, 2021) focus primarily on high-end international designers, neglecting grassroots tailoring. Research by the Abu Dhabi Tourism &amp; Culture Authority (ADTCA) acknowledges tailoring's cultural role but lacks actionable strategies for business sustainability. Crucially, no comprehensive analysis exists examining how</w:t>
      </w:r>
      <w:r>
        <w:t xml:space="preserve"> </w:t>
      </w:r>
      <w:r>
        <w:rPr>
          <w:iCs/>
          <w:i/>
        </w:rPr>
        <w:t xml:space="preserve">Tailor</w:t>
      </w:r>
      <w:r>
        <w:t xml:space="preserve"> </w:t>
      </w:r>
      <w:r>
        <w:t xml:space="preserve">services can leverage Abu Dhabi's tourism boom—where 40% of visitors seek culturally immersive experiences (2023 AD Tourism Report). This project directly addresses that void by centering</w:t>
      </w:r>
      <w:r>
        <w:t xml:space="preserve"> </w:t>
      </w:r>
      <w:r>
        <w:rPr>
          <w:bCs/>
          <w:b/>
        </w:rPr>
        <w:t xml:space="preserve">United Arab Emirates Abu Dhabi</w:t>
      </w:r>
      <w:r>
        <w:t xml:space="preserve">'s unique socio-cultural ecosystem.</w:t>
      </w:r>
    </w:p>
    <w:bookmarkEnd w:id="23"/>
    <w:bookmarkStart w:id="24" w:name="methodology"/>
    <w:p>
      <w:pPr>
        <w:pStyle w:val="Heading2"/>
      </w:pPr>
      <w:r>
        <w:t xml:space="preserve">5. Methodology</w:t>
      </w:r>
    </w:p>
    <w:p>
      <w:pPr>
        <w:pStyle w:val="FirstParagraph"/>
      </w:pPr>
      <w:r>
        <w:rPr>
          <w:bCs/>
          <w:b/>
        </w:rPr>
        <w:t xml:space="preserve">Phase 1: Quantitative Baseline Study (Months 1-3)</w:t>
      </w:r>
    </w:p>
    <w:p>
      <w:pPr>
        <w:numPr>
          <w:ilvl w:val="0"/>
          <w:numId w:val="1002"/>
        </w:numPr>
        <w:pStyle w:val="Compact"/>
      </w:pPr>
      <w:r>
        <w:t xml:space="preserve">Survey of 250 registered tailors across Abu Dhabi (stratified by neighborhood, business size, and heritage status).</w:t>
      </w:r>
    </w:p>
    <w:p>
      <w:pPr>
        <w:numPr>
          <w:ilvl w:val="0"/>
          <w:numId w:val="1002"/>
        </w:numPr>
        <w:pStyle w:val="Compact"/>
      </w:pPr>
      <w:r>
        <w:t xml:space="preserve">Analysis of consumer preferences through focus groups with Emirati residents (n=150) and international tourists (n=100).</w:t>
      </w:r>
    </w:p>
    <w:p>
      <w:pPr>
        <w:pStyle w:val="FirstParagraph"/>
      </w:pPr>
      <w:r>
        <w:rPr>
          <w:bCs/>
          <w:b/>
        </w:rPr>
        <w:t xml:space="preserve">Phase 2: Qualitative Deep Dive (Months 4-6)</w:t>
      </w:r>
    </w:p>
    <w:p>
      <w:pPr>
        <w:numPr>
          <w:ilvl w:val="0"/>
          <w:numId w:val="1003"/>
        </w:numPr>
        <w:pStyle w:val="Compact"/>
      </w:pPr>
      <w:r>
        <w:t xml:space="preserve">In-depth interviews with cultural custodians (e.g., National Heritage Authority), master tailors, and fashion historians.</w:t>
      </w:r>
    </w:p>
    <w:p>
      <w:pPr>
        <w:numPr>
          <w:ilvl w:val="0"/>
          <w:numId w:val="1003"/>
        </w:numPr>
        <w:pStyle w:val="Compact"/>
      </w:pPr>
      <w:r>
        <w:t xml:space="preserve">Participatory workshops in Abu Dhabi's Al Wahda Mall and Yas Island to prototype digital integration solutions.</w:t>
      </w:r>
    </w:p>
    <w:p>
      <w:pPr>
        <w:pStyle w:val="FirstParagraph"/>
      </w:pPr>
      <w:r>
        <w:rPr>
          <w:bCs/>
          <w:b/>
        </w:rPr>
        <w:t xml:space="preserve">Phase 3: Innovation Co-Creation (Months 7-9)</w:t>
      </w:r>
    </w:p>
    <w:p>
      <w:pPr>
        <w:numPr>
          <w:ilvl w:val="0"/>
          <w:numId w:val="1004"/>
        </w:numPr>
        <w:pStyle w:val="Compact"/>
      </w:pPr>
      <w:r>
        <w:t xml:space="preserve">Development of a hybrid business model incorporating AI pattern tools while preserving hand-stitching techniques.</w:t>
      </w:r>
    </w:p>
    <w:p>
      <w:pPr>
        <w:numPr>
          <w:ilvl w:val="0"/>
          <w:numId w:val="1004"/>
        </w:numPr>
        <w:pStyle w:val="Compact"/>
      </w:pPr>
      <w:r>
        <w:t xml:space="preserve">Collaboration with Abu Dhabi Creative Hub to create "Cultural Tailoring Certification" for heritage-compliant services.</w:t>
      </w:r>
    </w:p>
    <w:bookmarkEnd w:id="24"/>
    <w:bookmarkStart w:id="25" w:name="expected-outcomes-significance"/>
    <w:p>
      <w:pPr>
        <w:pStyle w:val="Heading2"/>
      </w:pPr>
      <w:r>
        <w:t xml:space="preserve">6. Expected Outcomes &amp; Significance</w:t>
      </w:r>
    </w:p>
    <w:p>
      <w:pPr>
        <w:pStyle w:val="FirstParagraph"/>
      </w:pPr>
      <w:r>
        <w:rPr>
          <w:bCs/>
          <w:b/>
        </w:rPr>
        <w:t xml:space="preserve">This Research Proposal promises transformative outcomes for Abu Dhabi's cultural economy:</w:t>
      </w:r>
    </w:p>
    <w:p>
      <w:pPr>
        <w:numPr>
          <w:ilvl w:val="0"/>
          <w:numId w:val="1005"/>
        </w:numPr>
        <w:pStyle w:val="Compact"/>
      </w:pPr>
      <w:r>
        <w:rPr>
          <w:bCs/>
          <w:b/>
        </w:rPr>
        <w:t xml:space="preserve">Cultural Preservation Framework:</w:t>
      </w:r>
      <w:r>
        <w:t xml:space="preserve"> </w:t>
      </w:r>
      <w:r>
        <w:t xml:space="preserve">A standardized toolkit for documenting Emirati tailoring techniques, safeguarding them from obsolescence.</w:t>
      </w:r>
    </w:p>
    <w:p>
      <w:pPr>
        <w:numPr>
          <w:ilvl w:val="0"/>
          <w:numId w:val="1005"/>
        </w:numPr>
        <w:pStyle w:val="Compact"/>
      </w:pPr>
      <w:r>
        <w:rPr>
          <w:bCs/>
          <w:b/>
        </w:rPr>
        <w:t xml:space="preserve">Economic Blueprint:</w:t>
      </w:r>
      <w:r>
        <w:t xml:space="preserve"> </w:t>
      </w:r>
      <w:r>
        <w:t xml:space="preserve">A scalable model to increase revenue for Abu Dhabi tailors by 40% through digital customer engagement (e.g., AR try-ons for dishdasha customization).</w:t>
      </w:r>
    </w:p>
    <w:p>
      <w:pPr>
        <w:numPr>
          <w:ilvl w:val="0"/>
          <w:numId w:val="1005"/>
        </w:numPr>
        <w:pStyle w:val="Compact"/>
      </w:pPr>
      <w:r>
        <w:rPr>
          <w:bCs/>
          <w:b/>
        </w:rPr>
        <w:t xml:space="preserve">Policy Recommendations:</w:t>
      </w:r>
      <w:r>
        <w:t xml:space="preserve"> </w:t>
      </w:r>
      <w:r>
        <w:t xml:space="preserve">Evidence-based proposals to the Abu Dhabi Department of Economic Development for grants supporting heritage-tailoring innovation.</w:t>
      </w:r>
    </w:p>
    <w:p>
      <w:pPr>
        <w:numPr>
          <w:ilvl w:val="0"/>
          <w:numId w:val="1005"/>
        </w:numPr>
        <w:pStyle w:val="Compact"/>
      </w:pPr>
      <w:r>
        <w:rPr>
          <w:bCs/>
          <w:b/>
        </w:rPr>
        <w:t xml:space="preserve">Social Impact:</w:t>
      </w:r>
      <w:r>
        <w:t xml:space="preserve"> </w:t>
      </w:r>
      <w:r>
        <w:t xml:space="preserve">Creation of "Apprentice Ambassador" programs linking schools with master tailors, addressing youth workforce development.</w:t>
      </w:r>
    </w:p>
    <w:p>
      <w:pPr>
        <w:pStyle w:val="FirstParagraph"/>
      </w:pPr>
      <w:r>
        <w:t xml:space="preserve">Critically, this project aligns with Abu Dhabi's National Strategy for Advanced Manufacturing (2031), positioning artisanal tailoring as a "smart heritage" industry. It uniquely bridges the gap between tangible cultural assets and the UAE's ambition to become a global hub for sustainable fashion.</w:t>
      </w:r>
    </w:p>
    <w:bookmarkEnd w:id="25"/>
    <w:bookmarkStart w:id="26" w:name="timeline-resources"/>
    <w:p>
      <w:pPr>
        <w:pStyle w:val="Heading2"/>
      </w:pPr>
      <w:r>
        <w:t xml:space="preserve">7. Timeline &amp;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Fieldwork &amp; Data Collection</w:t>
            </w:r>
          </w:p>
        </w:tc>
        <w:tc>
          <w:tcPr/>
          <w:p>
            <w:pPr>
              <w:pStyle w:val="Compact"/>
              <w:jc w:val="left"/>
            </w:pPr>
            <w:r>
              <w:t xml:space="preserve">Months 1-6</w:t>
            </w:r>
          </w:p>
        </w:tc>
        <w:tc>
          <w:tcPr/>
          <w:p>
            <w:pPr>
              <w:pStyle w:val="Compact"/>
              <w:jc w:val="left"/>
            </w:pPr>
            <w:r>
              <w:t xml:space="preserve">Cultural inventory report; Consumer preference analysis</w:t>
            </w:r>
          </w:p>
        </w:tc>
      </w:tr>
      <w:tr>
        <w:tc>
          <w:tcPr/>
          <w:p>
            <w:pPr>
              <w:pStyle w:val="Compact"/>
              <w:jc w:val="left"/>
            </w:pPr>
            <w:r>
              <w:t xml:space="preserve">Innovation Workshops &amp; Prototyping</w:t>
            </w:r>
          </w:p>
        </w:tc>
        <w:tc>
          <w:tcPr/>
          <w:p>
            <w:pPr>
              <w:pStyle w:val="Compact"/>
              <w:jc w:val="left"/>
            </w:pPr>
            <w:r>
              <w:t xml:space="preserve">Months 4-8</w:t>
            </w:r>
          </w:p>
        </w:tc>
        <w:tc>
          <w:tcPr/>
          <w:p>
            <w:pPr>
              <w:pStyle w:val="Compact"/>
              <w:jc w:val="left"/>
            </w:pPr>
            <w:r>
              <w:t xml:space="preserve">Digital integration prototype; Certification framework draft</w:t>
            </w:r>
          </w:p>
        </w:tc>
      </w:tr>
      <w:tr>
        <w:tc>
          <w:tcPr/>
          <w:p>
            <w:pPr>
              <w:pStyle w:val="Compact"/>
              <w:jc w:val="left"/>
            </w:pPr>
            <w:r>
              <w:t xml:space="preserve">Stakeholder Validation &amp; Policy Drafting</w:t>
            </w:r>
          </w:p>
        </w:tc>
        <w:tc>
          <w:tcPr/>
          <w:p>
            <w:pPr>
              <w:pStyle w:val="Compact"/>
              <w:jc w:val="left"/>
            </w:pPr>
            <w:r>
              <w:t xml:space="preserve">Months 7-10</w:t>
            </w:r>
          </w:p>
          <w:p>
            <w:pPr>
              <w:jc w:val="left"/>
            </w:pPr>
            <w:r>
              <w:rPr>
                <w:bCs/>
                <w:b/>
              </w:rPr>
              <w:t xml:space="preserve">This Research Proposal directly responds to Abu Dhabi's cultural imperatives and economic diversification goals. By centering the artisanal</w:t>
            </w:r>
            <w:r>
              <w:rPr>
                <w:bCs/>
                <w:b/>
              </w:rPr>
              <w:t xml:space="preserve"> </w:t>
            </w:r>
            <w:r>
              <w:rPr>
                <w:iCs/>
                <w:i/>
                <w:bCs/>
                <w:b/>
              </w:rPr>
              <w:t xml:space="preserve">Tailor</w:t>
            </w:r>
            <w:r>
              <w:rPr>
                <w:bCs/>
                <w:b/>
              </w:rPr>
              <w:t xml:space="preserve"> </w:t>
            </w:r>
            <w:r>
              <w:rPr>
                <w:bCs/>
                <w:b/>
              </w:rPr>
              <w:t xml:space="preserve">within the strategic framework of the</w:t>
            </w:r>
            <w:r>
              <w:rPr>
                <w:bCs/>
                <w:b/>
              </w:rPr>
              <w:t xml:space="preserve"> </w:t>
            </w:r>
            <w:r>
              <w:rPr>
                <w:bCs/>
                <w:b/>
                <w:bCs/>
                <w:b/>
              </w:rPr>
              <w:t xml:space="preserve">United Arab Emirates Abu Dhabi</w:t>
            </w:r>
            <w:r>
              <w:rPr>
                <w:bCs/>
                <w:b/>
              </w:rPr>
              <w:t xml:space="preserve">, it offers a replicable model for preserving intangible heritage while driving inclusive growth. The study’s findings will not only revitalize a declining sector but also position Abu Dhabi as a global benchmark for culturally intelligent craftsmanship—proving that tradition and innovation are not opposing forces, but essential partners in sustainable development.</w:t>
            </w:r>
          </w:p>
        </w:tc>
        <w:tc>
          <w:tcPr/>
          <w:p>
            <w:pPr>
              <w:pStyle w:val="Compact"/>
            </w:pPr>
          </w:p>
        </w:tc>
      </w:tr>
    </w:tbl>
    <w:p>
      <w:pPr>
        <w:pStyle w:val="BodyText"/>
      </w:pPr>
      <w:r>
        <w:rPr>
          <w:bCs/>
          <w:b/>
        </w:rPr>
        <w:t xml:space="preserve">Keywords:</w:t>
      </w:r>
      <w:r>
        <w:t xml:space="preserve"> </w:t>
      </w:r>
      <w:r>
        <w:t xml:space="preserve">Tailoring Innovation, Cultural Heritage, Abu Dhabi Economy, United Arab Emirates Fashion Industry, Sustainable Craftsmanship</w:t>
      </w:r>
    </w:p>
    <w:p>
      <w:pPr>
        <w:pStyle w:val="BodyText"/>
      </w:pPr>
      <w:r>
        <w:rPr>
          <w:bCs/>
          <w:b/>
        </w:rPr>
        <w:t xml:space="preserve">Submitted to:</w:t>
      </w:r>
      <w:r>
        <w:t xml:space="preserve"> </w:t>
      </w:r>
      <w:r>
        <w:t xml:space="preserve">Abu Dhabi Cultural &amp; Economic Research Council |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Tailoring Services in Abu Dhabi, United Arab Emirates</dc:title>
  <dc:creator/>
  <dc:language>en</dc:language>
  <cp:keywords/>
  <dcterms:created xsi:type="dcterms:W3CDTF">2026-07-23T12:08:52Z</dcterms:created>
  <dcterms:modified xsi:type="dcterms:W3CDTF">2026-07-23T12:08:52Z</dcterms:modified>
</cp:coreProperties>
</file>

<file path=docProps/custom.xml><?xml version="1.0" encoding="utf-8"?>
<Properties xmlns="http://schemas.openxmlformats.org/officeDocument/2006/custom-properties" xmlns:vt="http://schemas.openxmlformats.org/officeDocument/2006/docPropsVTypes"/>
</file>