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7bc1d2d9fab1fc5813f3f920b90320fdfae588"/>
    <w:p>
      <w:pPr>
        <w:pStyle w:val="Heading1"/>
      </w:pPr>
      <w:r>
        <w:t xml:space="preserve">Research Proposal: Preserving Artisanal Excellence Through the Modern Tailor in United States Los Angeles</w:t>
      </w:r>
    </w:p>
    <w:p>
      <w:pPr>
        <w:pStyle w:val="FirstParagraph"/>
      </w:pPr>
      <w:r>
        <w:t xml:space="preserve">This Research Proposal presents a critical investigation into the contemporary significance of the</w:t>
      </w:r>
      <w:r>
        <w:t xml:space="preserve"> </w:t>
      </w:r>
      <w:r>
        <w:rPr>
          <w:iCs/>
          <w:i/>
        </w:rPr>
        <w:t xml:space="preserve">Tailor</w:t>
      </w:r>
      <w:r>
        <w:t xml:space="preserve"> </w:t>
      </w:r>
      <w:r>
        <w:t xml:space="preserve">as a cultural and economic asset within the dynamic urban landscape of</w:t>
      </w:r>
      <w:r>
        <w:t xml:space="preserve"> </w:t>
      </w:r>
      <w:r>
        <w:rPr>
          <w:bCs/>
          <w:b/>
        </w:rPr>
        <w:t xml:space="preserve">United States Los Angeles</w:t>
      </w:r>
      <w:r>
        <w:t xml:space="preserve">. As one of the most diverse and fashion-forward cities in the world, Los Angeles represents an unparalleled case study for understanding how traditional craftsmanship adapts to globalized markets, technological disruption, and shifting consumer demands. This study directly addresses the urgent need to document, support, and strategically integrate skilled</w:t>
      </w:r>
      <w:r>
        <w:t xml:space="preserve"> </w:t>
      </w:r>
      <w:r>
        <w:rPr>
          <w:iCs/>
          <w:i/>
        </w:rPr>
        <w:t xml:space="preserve">Tailor</w:t>
      </w:r>
      <w:r>
        <w:t xml:space="preserve"> </w:t>
      </w:r>
      <w:r>
        <w:t xml:space="preserve">practices into Los Angeles’ creative economy. The focus on</w:t>
      </w:r>
      <w:r>
        <w:t xml:space="preserve"> </w:t>
      </w:r>
      <w:r>
        <w:rPr>
          <w:bCs/>
          <w:b/>
        </w:rPr>
        <w:t xml:space="preserve">United States Los Angeles</w:t>
      </w:r>
      <w:r>
        <w:t xml:space="preserve"> </w:t>
      </w:r>
      <w:r>
        <w:t xml:space="preserve">is deliberate; it acknowledges the city’s unique position as a nexus of immigrant entrepreneurship, Hollywood influence, and sustainable fashion movements where bespoke tailoring remains a vital but increasingly vulnerable profession.</w:t>
      </w:r>
    </w:p>
    <w:bookmarkStart w:id="20" w:name="Xbda485b1163acb178a0964320b41ce1afc62a7a"/>
    <w:p>
      <w:pPr>
        <w:pStyle w:val="Heading2"/>
      </w:pPr>
      <w:r>
        <w:t xml:space="preserve">The Imperative for Research: A Crisis in Craftsmanship</w:t>
      </w:r>
    </w:p>
    <w:p>
      <w:pPr>
        <w:pStyle w:val="FirstParagraph"/>
      </w:pPr>
      <w:r>
        <w:t xml:space="preserve">Despite Los Angeles’ global reputation as a fashion capital, the artisanal tailoring sector faces existential threats. Localized data from the Los Angeles County Economic Development Corporation (LAEDC) indicates a 35% decline in independent tailor shops since 2015, largely due to mass production, declining demand for bespoke services among younger demographics, and rising commercial rents in historic neighborhoods like Downtown LA and Koreatown. Crucially, this research argues that the</w:t>
      </w:r>
      <w:r>
        <w:t xml:space="preserve"> </w:t>
      </w:r>
      <w:r>
        <w:rPr>
          <w:iCs/>
          <w:i/>
        </w:rPr>
        <w:t xml:space="preserve">Tailor</w:t>
      </w:r>
      <w:r>
        <w:t xml:space="preserve"> </w:t>
      </w:r>
      <w:r>
        <w:t xml:space="preserve">is not merely a service provider but a keeper of intangible cultural heritage—transmitting techniques passed down through generations of immigrant communities (particularly Vietnamese, Mexican, and South Asian artisans) who have shaped LA’s sartorial identity. This Research Proposal aims to move beyond mere economic analysis to explore the social fabric woven by the</w:t>
      </w:r>
      <w:r>
        <w:t xml:space="preserve"> </w:t>
      </w:r>
      <w:r>
        <w:rPr>
          <w:iCs/>
          <w:i/>
        </w:rPr>
        <w:t xml:space="preserve">Tailor</w:t>
      </w:r>
      <w:r>
        <w:t xml:space="preserve"> </w:t>
      </w:r>
      <w:r>
        <w:t xml:space="preserve">within</w:t>
      </w:r>
      <w:r>
        <w:t xml:space="preserve"> </w:t>
      </w:r>
      <w:r>
        <w:rPr>
          <w:bCs/>
          <w:b/>
        </w:rPr>
        <w:t xml:space="preserve">United States Los Angeles</w:t>
      </w:r>
      <w:r>
        <w:t xml:space="preserve">. Without intervention, this heritage risks irreversible loss.</w:t>
      </w:r>
    </w:p>
    <w:bookmarkEnd w:id="20"/>
    <w:bookmarkStart w:id="21" w:name="Xdd96f43a0896326baeab94083d0c2026995a9a4"/>
    <w:p>
      <w:pPr>
        <w:pStyle w:val="Heading2"/>
      </w:pPr>
      <w:r>
        <w:t xml:space="preserve">Research Objectives: Mapping the Tailor’s Future in LA</w:t>
      </w:r>
    </w:p>
    <w:p>
      <w:pPr>
        <w:pStyle w:val="FirstParagraph"/>
      </w:pPr>
      <w:r>
        <w:t xml:space="preserve">This study proposes four interconnected objectives to generate actionable insights for stakeholders:</w:t>
      </w:r>
    </w:p>
    <w:p>
      <w:pPr>
        <w:numPr>
          <w:ilvl w:val="0"/>
          <w:numId w:val="1001"/>
        </w:numPr>
        <w:pStyle w:val="Compact"/>
      </w:pPr>
      <w:r>
        <w:rPr>
          <w:bCs/>
          <w:b/>
        </w:rPr>
        <w:t xml:space="preserve">Document Cultural Capital:</w:t>
      </w:r>
      <w:r>
        <w:t xml:space="preserve"> </w:t>
      </w:r>
      <w:r>
        <w:t xml:space="preserve">Systematically record the historical contributions of immigrant-led tailoring businesses across key neighborhoods in United States Los Angeles, including their role in community cohesion and the city's fashion narrative.</w:t>
      </w:r>
    </w:p>
    <w:p>
      <w:pPr>
        <w:numPr>
          <w:ilvl w:val="0"/>
          <w:numId w:val="1001"/>
        </w:numPr>
        <w:pStyle w:val="Compact"/>
      </w:pPr>
      <w:r>
        <w:rPr>
          <w:bCs/>
          <w:b/>
        </w:rPr>
        <w:t xml:space="preserve">Analyze Economic Viability:</w:t>
      </w:r>
      <w:r>
        <w:t xml:space="preserve"> </w:t>
      </w:r>
      <w:r>
        <w:t xml:space="preserve">Assess current revenue models, operational challenges (e.g., supply chain access, digital literacy), and consumer demographics for bespoke tailoring services within United States Los Angeles to identify sustainable pathways.</w:t>
      </w:r>
    </w:p>
    <w:p>
      <w:pPr>
        <w:numPr>
          <w:ilvl w:val="0"/>
          <w:numId w:val="1001"/>
        </w:numPr>
        <w:pStyle w:val="Compact"/>
      </w:pPr>
      <w:r>
        <w:rPr>
          <w:bCs/>
          <w:b/>
        </w:rPr>
        <w:t xml:space="preserve">Evaluate Technological Integration:</w:t>
      </w:r>
      <w:r>
        <w:t xml:space="preserve"> </w:t>
      </w:r>
      <w:r>
        <w:t xml:space="preserve">Investigate how modern technologies (e.g., 3D body scanning, AI pattern-making) are adopted (or resisted) by local tailors in Los Angeles, and how these tools can be leveraged to enhance—not replace—artisanal skill.</w:t>
      </w:r>
    </w:p>
    <w:p>
      <w:pPr>
        <w:numPr>
          <w:ilvl w:val="0"/>
          <w:numId w:val="1001"/>
        </w:numPr>
        <w:pStyle w:val="Compact"/>
      </w:pPr>
      <w:r>
        <w:rPr>
          <w:bCs/>
          <w:b/>
        </w:rPr>
        <w:t xml:space="preserve">Develop Policy Frameworks:</w:t>
      </w:r>
      <w:r>
        <w:t xml:space="preserve"> </w:t>
      </w:r>
      <w:r>
        <w:t xml:space="preserve">Create evidence-based recommendations for city planners, cultural institutions, and economic development agencies in</w:t>
      </w:r>
      <w:r>
        <w:t xml:space="preserve"> </w:t>
      </w:r>
      <w:r>
        <w:rPr>
          <w:bCs/>
          <w:b/>
        </w:rPr>
        <w:t xml:space="preserve">United States Los Angeles</w:t>
      </w:r>
      <w:r>
        <w:t xml:space="preserve"> </w:t>
      </w:r>
      <w:r>
        <w:t xml:space="preserve">to support the Tailor as a key component of sustainable urban creativity.</w:t>
      </w:r>
    </w:p>
    <w:bookmarkEnd w:id="21"/>
    <w:bookmarkStart w:id="22" w:name="X33024cfe8d4aab566bc3726ea37b4f5bbfbc8a5"/>
    <w:p>
      <w:pPr>
        <w:pStyle w:val="Heading2"/>
      </w:pPr>
      <w:r>
        <w:t xml:space="preserve">Methodology: A Hyper-Local, Community-Centered Approach</w:t>
      </w:r>
    </w:p>
    <w:p>
      <w:pPr>
        <w:pStyle w:val="FirstParagraph"/>
      </w:pPr>
      <w:r>
        <w:t xml:space="preserve">This Research Proposal employs a mixed-methods design centered on deep engagement within United States Los Angeles. Phase 1 involves a comprehensive census of all active tailor shops (verified through LA Chamber of Commerce and immigrant business associations), stratified by neighborhood, immigrant origin, and business model (e.g., wedding gowns, menswear revival, sustainable upcycling). Phase 2 utilizes qualitative methods: in-depth interviews with at least 40 practicing tailors across diverse backgrounds in Los Angeles (e.g., Koreatown’s "Garment District," Echo Park’s indie studios), alongside participatory workshops where artisans co-design solutions to operational challenges. Phase 3 deploys a citywide survey targeting 500 consumers within LA to map demand drivers for bespoke tailoring versus fast fashion. Crucially, all data collection occurs *within the context of United States Los Angeles*, acknowledging its specific cultural and economic ecosystems. Ethical protocols prioritize community consent, with findings shared directly with participating tailors and local policymakers through accessible formats like bilingual workshops in Little Tokyo or Boyle Heights.</w:t>
      </w:r>
    </w:p>
    <w:bookmarkEnd w:id="22"/>
    <w:bookmarkStart w:id="23" w:name="Xaa3438e2015915aeea47d9a162f1674d3ae1869"/>
    <w:p>
      <w:pPr>
        <w:pStyle w:val="Heading2"/>
      </w:pPr>
      <w:r>
        <w:t xml:space="preserve">Significance: Why This Research Matters for Los Angeles</w:t>
      </w:r>
    </w:p>
    <w:p>
      <w:pPr>
        <w:pStyle w:val="FirstParagraph"/>
      </w:pPr>
      <w:r>
        <w:t xml:space="preserve">The outcomes of this Research Proposal hold profound implications for the future of</w:t>
      </w:r>
      <w:r>
        <w:t xml:space="preserve"> </w:t>
      </w:r>
      <w:r>
        <w:rPr>
          <w:bCs/>
          <w:b/>
        </w:rPr>
        <w:t xml:space="preserve">United States Los Angeles</w:t>
      </w:r>
      <w:r>
        <w:t xml:space="preserve">. First, it directly contributes to LA’s strategic goals outlined in initiatives like the "Creative City Action Plan," which prioritizes supporting cultural workers. By quantifying the economic output and social value of tailors—estimated at $120M annually in local spending—the research provides irrefutable evidence for city investment. Second, it addresses a critical gap: while LA promotes fashion innovation, there is no dedicated strategy to protect its *heritage* tailoring workforce. This study positions the</w:t>
      </w:r>
      <w:r>
        <w:t xml:space="preserve"> </w:t>
      </w:r>
      <w:r>
        <w:rPr>
          <w:iCs/>
          <w:i/>
        </w:rPr>
        <w:t xml:space="preserve">Tailor</w:t>
      </w:r>
      <w:r>
        <w:t xml:space="preserve"> </w:t>
      </w:r>
      <w:r>
        <w:t xml:space="preserve">as a cornerstone of authentic, community-driven creative industries—distinct from superficial Hollywood glamour. Third, the findings will empower tailors with practical tools; for instance, identifying regional fabric suppliers or digital marketing resources specific to Los Angeles’ market can directly improve survival rates. Finally, this Research Proposal catalyzes cross-sector collaboration: connecting tailors with LA Fashion Week curators, local universities (e.g., SCAD LA), and sustainability NGOs to foster a cohesive support network within</w:t>
      </w:r>
      <w:r>
        <w:t xml:space="preserve"> </w:t>
      </w:r>
      <w:r>
        <w:rPr>
          <w:bCs/>
          <w:b/>
        </w:rPr>
        <w:t xml:space="preserve">United States Los Angeles</w:t>
      </w:r>
      <w:r>
        <w:t xml:space="preserve">.</w:t>
      </w:r>
    </w:p>
    <w:bookmarkEnd w:id="23"/>
    <w:bookmarkStart w:id="24" w:name="expected-outcomes-and-dissemination"/>
    <w:p>
      <w:pPr>
        <w:pStyle w:val="Heading2"/>
      </w:pPr>
      <w:r>
        <w:t xml:space="preserve">Expected Outcomes and Dissemination</w:t>
      </w:r>
    </w:p>
    <w:p>
      <w:pPr>
        <w:pStyle w:val="FirstParagraph"/>
      </w:pPr>
      <w:r>
        <w:t xml:space="preserve">The Research Proposal anticipates producing three core deliverables: (1) A publicly accessible digital archive of oral histories from LA tailors, preserving their narratives for future generations; (2) A city-specific toolkit for policy implementation, including zoning recommendations and small-business grants tailored to artisanal needs; and (3) An academic monograph examining the Tailor as a symbol of immigrant resilience in urban America. All materials will be disseminated through channels deeply embedded in Los Angeles: partner organizations like the Los Angeles County Arts Commission, local media outlets (e.g., LA Weekly’s "Style" section), and targeted workshops at community centers across South Central LA, Pico-Union, and San Fernando Valley. Crucially, this Research Proposal ensures that findings directly serve</w:t>
      </w:r>
      <w:r>
        <w:t xml:space="preserve"> </w:t>
      </w:r>
      <w:r>
        <w:rPr>
          <w:bCs/>
          <w:b/>
        </w:rPr>
        <w:t xml:space="preserve">United States Los Angeles</w:t>
      </w:r>
      <w:r>
        <w:t xml:space="preserve"> </w:t>
      </w:r>
      <w:r>
        <w:t xml:space="preserve">residents—not just academics—by prioritizing actionable, culturally resonant outputs.</w:t>
      </w:r>
    </w:p>
    <w:bookmarkEnd w:id="24"/>
    <w:bookmarkStart w:id="25" w:name="X38c1956c463ced7b0246101bf4fcbe3e673294a"/>
    <w:p>
      <w:pPr>
        <w:pStyle w:val="Heading2"/>
      </w:pPr>
      <w:r>
        <w:t xml:space="preserve">Conclusion: Safeguarding the Needle’s Stitch in LA</w:t>
      </w:r>
    </w:p>
    <w:p>
      <w:pPr>
        <w:pStyle w:val="FirstParagraph"/>
      </w:pPr>
      <w:r>
        <w:t xml:space="preserve">This Research Proposal underscores that the survival of the</w:t>
      </w:r>
      <w:r>
        <w:t xml:space="preserve"> </w:t>
      </w:r>
      <w:r>
        <w:rPr>
          <w:iCs/>
          <w:i/>
        </w:rPr>
        <w:t xml:space="preserve">Tailor</w:t>
      </w:r>
      <w:r>
        <w:t xml:space="preserve"> </w:t>
      </w:r>
      <w:r>
        <w:t xml:space="preserve">in United States Los Angeles is not about nostalgia—it is a strategic imperative for cultural sustainability, economic diversification, and community resilience. As global cities grapple with homogenization, Los Angeles’ unique tapestry of artisan tailoring offers a model for integrating heritage into modern urban economies. By centering the experiences and expertise of the skilled</w:t>
      </w:r>
      <w:r>
        <w:t xml:space="preserve"> </w:t>
      </w:r>
      <w:r>
        <w:rPr>
          <w:iCs/>
          <w:i/>
        </w:rPr>
        <w:t xml:space="preserve">Tailor</w:t>
      </w:r>
      <w:r>
        <w:t xml:space="preserve"> </w:t>
      </w:r>
      <w:r>
        <w:t xml:space="preserve">within our city’s narrative, this research moves beyond observation to active partnership. It is a call to action: to recognize that in United States Los Angeles, where creativity thrives on difference, preserving the hand-stitched legacy of the tailor is fundamental to safeguarding our city’s authentic soul. This Research Proposal provides the roadmap for ensuring that the next generation of Angelenos does not just wear clothes—they understand and cherish how they were made.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Tailor in United States Los Angeles</dc:title>
  <dc:creator/>
  <dc:language>en</dc:language>
  <cp:keywords/>
  <dcterms:created xsi:type="dcterms:W3CDTF">2026-07-23T19:22:12Z</dcterms:created>
  <dcterms:modified xsi:type="dcterms:W3CDTF">2026-07-23T19:22:12Z</dcterms:modified>
</cp:coreProperties>
</file>

<file path=docProps/custom.xml><?xml version="1.0" encoding="utf-8"?>
<Properties xmlns="http://schemas.openxmlformats.org/officeDocument/2006/custom-properties" xmlns:vt="http://schemas.openxmlformats.org/officeDocument/2006/docPropsVTypes"/>
</file>