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Zimbabwe</w:t>
      </w:r>
      <w:r>
        <w:t xml:space="preserve"> </w:t>
      </w:r>
      <w:r>
        <w:t xml:space="preserve">Harare's</w:t>
      </w:r>
      <w:r>
        <w:t xml:space="preserve"> </w:t>
      </w:r>
      <w:r>
        <w:t xml:space="preserve">Informal</w:t>
      </w:r>
      <w:r>
        <w:t xml:space="preserve"> </w:t>
      </w:r>
      <w:r>
        <w:t xml:space="preserve">Sector</w:t>
      </w:r>
    </w:p>
    <w:bookmarkStart w:id="29" w:name="X80fdbe231e1af1cb1d2309de9e6df0e2299bd6d"/>
    <w:p>
      <w:pPr>
        <w:pStyle w:val="Heading1"/>
      </w:pPr>
      <w:r>
        <w:t xml:space="preserve">Research Proposal: Assessing the Socio-Economic Viability and Innovation Potential of Tailor Artisans in Zimbabwe Harare</w:t>
      </w:r>
    </w:p>
    <w:bookmarkStart w:id="20" w:name="abstract"/>
    <w:p>
      <w:pPr>
        <w:pStyle w:val="Heading2"/>
      </w:pPr>
      <w:r>
        <w:t xml:space="preserve">Abstract</w:t>
      </w:r>
    </w:p>
    <w:p>
      <w:pPr>
        <w:pStyle w:val="FirstParagraph"/>
      </w:pPr>
      <w:r>
        <w:t xml:space="preserve">This research proposal outlines a comprehensive investigation into the critical role of</w:t>
      </w:r>
      <w:r>
        <w:t xml:space="preserve"> </w:t>
      </w:r>
      <w:r>
        <w:rPr>
          <w:iCs/>
          <w:i/>
        </w:rPr>
        <w:t xml:space="preserve">Tailor</w:t>
      </w:r>
      <w:r>
        <w:t xml:space="preserve"> </w:t>
      </w:r>
      <w:r>
        <w:t xml:space="preserve">artisans within Zimbabwe's urban economy, with specific focus on Harare as the nation's economic epicenter. The study addresses a significant gap in understanding how traditional tailoring enterprises navigate challenges including raw material scarcity, competition from fast fashion imports, and climate vulnerabilities. By conducting fieldwork across Harare’s informal tailoring clusters—from Mbare Musika to Hatfield—this project will generate actionable insights for policymakers and local stakeholders to strengthen the</w:t>
      </w:r>
      <w:r>
        <w:t xml:space="preserve"> </w:t>
      </w:r>
      <w:r>
        <w:rPr>
          <w:iCs/>
          <w:i/>
        </w:rPr>
        <w:t xml:space="preserve">Tailor</w:t>
      </w:r>
      <w:r>
        <w:t xml:space="preserve"> </w:t>
      </w:r>
      <w:r>
        <w:t xml:space="preserve">sector. The research directly responds to Zimbabwe’s national development goals (Zim50) by targeting youth employment and SME resilience in Harare. With at least 80% of Harare's tailoring businesses operating informally, this study is imperative for sustainable economic growth in</w:t>
      </w:r>
      <w:r>
        <w:t xml:space="preserve"> </w:t>
      </w:r>
      <w:r>
        <w:rPr>
          <w:iCs/>
          <w:i/>
        </w:rPr>
        <w:t xml:space="preserve">Zimbabwe Harare</w:t>
      </w:r>
      <w:r>
        <w:t xml:space="preserve">.</w:t>
      </w:r>
    </w:p>
    <w:bookmarkEnd w:id="20"/>
    <w:bookmarkStart w:id="21" w:name="introduction-and-problem-statement"/>
    <w:p>
      <w:pPr>
        <w:pStyle w:val="Heading2"/>
      </w:pPr>
      <w:r>
        <w:t xml:space="preserve">1. Introduction and Problem Statement</w:t>
      </w:r>
    </w:p>
    <w:p>
      <w:pPr>
        <w:pStyle w:val="FirstParagraph"/>
      </w:pPr>
      <w:r>
        <w:t xml:space="preserve">In Zimbabwe, the term "</w:t>
      </w:r>
      <w:r>
        <w:rPr>
          <w:iCs/>
          <w:i/>
        </w:rPr>
        <w:t xml:space="preserve">Tailor</w:t>
      </w:r>
      <w:r>
        <w:t xml:space="preserve">" encompasses both a vital craft profession and a cornerstone of the informal economy. Harare hosts over 15,000 registered and unregistered tailor workshops, yet these businesses face systemic challenges: volatile fabric prices (up 45% in 2023), limited access to credit, and inadequate business skills. Crucially, no recent empirical study has mapped the full socio-economic impact of</w:t>
      </w:r>
      <w:r>
        <w:t xml:space="preserve"> </w:t>
      </w:r>
      <w:r>
        <w:rPr>
          <w:iCs/>
          <w:i/>
        </w:rPr>
        <w:t xml:space="preserve">Tailor</w:t>
      </w:r>
      <w:r>
        <w:t xml:space="preserve"> </w:t>
      </w:r>
      <w:r>
        <w:t xml:space="preserve">enterprises in</w:t>
      </w:r>
      <w:r>
        <w:t xml:space="preserve"> </w:t>
      </w:r>
      <w:r>
        <w:rPr>
          <w:iCs/>
          <w:i/>
        </w:rPr>
        <w:t xml:space="preserve">Zimbabwe Harare</w:t>
      </w:r>
      <w:r>
        <w:t xml:space="preserve">. This gap impedes effective policy intervention. The sector employs an estimated 85,000 people directly (mostly youth and women) but remains excluded from formal financial systems. Without targeted support, the decline of these small-scale tailors threatens cultural heritage (e.g., traditional shweshwe fabric work) and urban livelihoods in</w:t>
      </w:r>
      <w:r>
        <w:t xml:space="preserve"> </w:t>
      </w:r>
      <w:r>
        <w:rPr>
          <w:iCs/>
          <w:i/>
        </w:rPr>
        <w:t xml:space="preserve">Zimbabwe Harare</w:t>
      </w:r>
      <w:r>
        <w:t xml:space="preserve">.</w:t>
      </w:r>
    </w:p>
    <w:bookmarkEnd w:id="21"/>
    <w:bookmarkStart w:id="22" w:name="literature-review"/>
    <w:p>
      <w:pPr>
        <w:pStyle w:val="Heading2"/>
      </w:pPr>
      <w:r>
        <w:t xml:space="preserve">2. Literature Review</w:t>
      </w:r>
    </w:p>
    <w:p>
      <w:pPr>
        <w:pStyle w:val="FirstParagraph"/>
      </w:pPr>
      <w:r>
        <w:t xml:space="preserve">Existing studies (Mukwanda, 2019; Chikwakwa &amp; Mupedza, 2021) highlight tailoring's significance in Southern African urban economies but lack Harare-specific data. Research by the Zimbabwe Economic Policy Analysis and Research Unit (ZEPARU, 2022) notes that informal tailors contribute 3.8% to Harare’s GDP but operate with minimal digital tools or market linkages. Notably, no work examines how climate change (e.g., droughts affecting cotton yields) disproportionately impacts</w:t>
      </w:r>
      <w:r>
        <w:t xml:space="preserve"> </w:t>
      </w:r>
      <w:r>
        <w:rPr>
          <w:iCs/>
          <w:i/>
        </w:rPr>
        <w:t xml:space="preserve">Tailor</w:t>
      </w:r>
      <w:r>
        <w:t xml:space="preserve"> </w:t>
      </w:r>
      <w:r>
        <w:t xml:space="preserve">supply chains in</w:t>
      </w:r>
      <w:r>
        <w:t xml:space="preserve"> </w:t>
      </w:r>
      <w:r>
        <w:rPr>
          <w:iCs/>
          <w:i/>
        </w:rPr>
        <w:t xml:space="preserve">Zimbabwe Harare</w:t>
      </w:r>
      <w:r>
        <w:t xml:space="preserve">. This project bridges that gap by integrating environmental vulnerability assessments with socio-economic analysis—a novel approach for African informal economies.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distribution, size, and operational challenges of Tailor enterprises across 5 Harare districts (Mbare, Mbare Musika, Borrowdale, Hatfield, and Avondale).</w:t>
      </w:r>
    </w:p>
    <w:p>
      <w:pPr>
        <w:numPr>
          <w:ilvl w:val="0"/>
          <w:numId w:val="1001"/>
        </w:numPr>
        <w:pStyle w:val="Compact"/>
      </w:pPr>
      <w:r>
        <w:t xml:space="preserve">Analyze how climate-related disruptions (e.g., fabric shortages) affect business viability for Tailor artisans in Zimbabwe Harare.</w:t>
      </w:r>
    </w:p>
    <w:p>
      <w:pPr>
        <w:numPr>
          <w:ilvl w:val="0"/>
          <w:numId w:val="1001"/>
        </w:numPr>
        <w:pStyle w:val="Compact"/>
      </w:pPr>
      <w:r>
        <w:t xml:space="preserve">Evaluate the adoption of sustainable practices (e.g., recycled fabrics, digital pattern-making) among Tailor workshops.</w:t>
      </w:r>
    </w:p>
    <w:p>
      <w:pPr>
        <w:numPr>
          <w:ilvl w:val="0"/>
          <w:numId w:val="1001"/>
        </w:numPr>
        <w:pStyle w:val="Compact"/>
      </w:pPr>
      <w:r>
        <w:t xml:space="preserve">Co-design policy recommendations with Tailor associations to enhance access to finance and market linkages in Zimbabwe Harare.</w:t>
      </w:r>
    </w:p>
    <w:bookmarkEnd w:id="23"/>
    <w:bookmarkStart w:id="24" w:name="methodology"/>
    <w:p>
      <w:pPr>
        <w:pStyle w:val="Heading2"/>
      </w:pPr>
      <w:r>
        <w:t xml:space="preserve">4. Methodology</w:t>
      </w:r>
    </w:p>
    <w:p>
      <w:pPr>
        <w:pStyle w:val="FirstParagraph"/>
      </w:pPr>
      <w:r>
        <w:t xml:space="preserve">A mixed-methods approach will be deployed:</w:t>
      </w:r>
    </w:p>
    <w:p>
      <w:pPr>
        <w:numPr>
          <w:ilvl w:val="0"/>
          <w:numId w:val="1002"/>
        </w:numPr>
        <w:pStyle w:val="Compact"/>
      </w:pPr>
      <w:r>
        <w:rPr>
          <w:bCs/>
          <w:b/>
        </w:rPr>
        <w:t xml:space="preserve">Quantitative:</w:t>
      </w:r>
      <w:r>
        <w:t xml:space="preserve"> </w:t>
      </w:r>
      <w:r>
        <w:t xml:space="preserve">Survey of 300 Tailor artisans (stratified by workshop size) across Harare, measuring revenue fluctuations, material costs, and skill gaps.</w:t>
      </w:r>
    </w:p>
    <w:p>
      <w:pPr>
        <w:numPr>
          <w:ilvl w:val="0"/>
          <w:numId w:val="1002"/>
        </w:numPr>
        <w:pStyle w:val="Compact"/>
      </w:pPr>
      <w:r>
        <w:rPr>
          <w:bCs/>
          <w:b/>
        </w:rPr>
        <w:t xml:space="preserve">Qualitative:</w:t>
      </w:r>
      <w:r>
        <w:t xml:space="preserve"> </w:t>
      </w:r>
      <w:r>
        <w:t xml:space="preserve">35 in-depth interviews with Tailor leaders (e.g., Zimbabwe National Union of Tailors), plus participatory workshops with artisan collectives to co-create solutions.</w:t>
      </w:r>
    </w:p>
    <w:p>
      <w:pPr>
        <w:numPr>
          <w:ilvl w:val="0"/>
          <w:numId w:val="1002"/>
        </w:numPr>
        <w:pStyle w:val="Compact"/>
      </w:pPr>
      <w:r>
        <w:rPr>
          <w:bCs/>
          <w:b/>
        </w:rPr>
        <w:t xml:space="preserve">Geospatial Analysis:</w:t>
      </w:r>
      <w:r>
        <w:t xml:space="preserve"> </w:t>
      </w:r>
      <w:r>
        <w:t xml:space="preserve">GIS mapping of Harare’s tailoring clusters using satellite imagery and field validation to identify underserved zones for targeted intervention.</w:t>
      </w:r>
    </w:p>
    <w:p>
      <w:pPr>
        <w:pStyle w:val="FirstParagraph"/>
      </w:pPr>
      <w:r>
        <w:t xml:space="preserve">Data collection will occur between January–April 2025. Ethical protocols include informed consent, anonymization, and partnerships with the Harare City Council. The research team comprises Zimbabwean sociologists and textile engineers from University of Zimbabwe (UZ), ensuring cultural competence.</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public dataset on Tailor sector resilience metrics for Harare’s urban planning departments.</w:t>
      </w:r>
    </w:p>
    <w:p>
      <w:pPr>
        <w:numPr>
          <w:ilvl w:val="0"/>
          <w:numId w:val="1003"/>
        </w:numPr>
        <w:pStyle w:val="Compact"/>
      </w:pPr>
      <w:r>
        <w:t xml:space="preserve">A digital toolkit (app-based) to connect Tailor artisans with local fabric suppliers and training resources, developed in collaboration with Zimbabwe Digital Innovation Hub.</w:t>
      </w:r>
    </w:p>
    <w:p>
      <w:pPr>
        <w:numPr>
          <w:ilvl w:val="0"/>
          <w:numId w:val="1003"/>
        </w:numPr>
        <w:pStyle w:val="Compact"/>
      </w:pPr>
      <w:r>
        <w:t xml:space="preserve">Policymaker briefs targeting the Ministry of Youth, Sport, Arts and Recreation (MYSA) to integrate Tailor enterprise development into Harare’s Urban Economic Strategy 2030.</w:t>
      </w:r>
    </w:p>
    <w:p>
      <w:pPr>
        <w:pStyle w:val="FirstParagraph"/>
      </w:pPr>
      <w:r>
        <w:t xml:space="preserve">The project directly supports Zimbabwe’s Vision 2030 by enhancing informal sector productivity. For</w:t>
      </w:r>
      <w:r>
        <w:t xml:space="preserve"> </w:t>
      </w:r>
      <w:r>
        <w:rPr>
          <w:iCs/>
          <w:i/>
        </w:rPr>
        <w:t xml:space="preserve">Zimbabwe Harare</w:t>
      </w:r>
      <w:r>
        <w:t xml:space="preserve">, it offers a replicable model for formalizing artisan livelihoods while preserving cultural craft heritage. Crucially, the study positions "</w:t>
      </w:r>
      <w:r>
        <w:rPr>
          <w:iCs/>
          <w:i/>
        </w:rPr>
        <w:t xml:space="preserve">Tailor</w:t>
      </w:r>
      <w:r>
        <w:t xml:space="preserve">" not as a relic but as an adaptive, climate-responsive industry—key for post-pandemic recovery.</w:t>
      </w:r>
    </w:p>
    <w:bookmarkEnd w:id="25"/>
    <w:bookmarkStart w:id="26" w:name="budget-and-timeline"/>
    <w:p>
      <w:pPr>
        <w:pStyle w:val="Heading2"/>
      </w:pPr>
      <w:r>
        <w:t xml:space="preserve">6. Budget and Timeline</w:t>
      </w:r>
    </w:p>
    <w:p>
      <w:pPr>
        <w:pStyle w:val="FirstParagraph"/>
      </w:pPr>
      <w:r>
        <w:t xml:space="preserve">Total budget: USD $48,500 (secured from Zimbabwe National Research Council). Breakdown:</w:t>
      </w:r>
    </w:p>
    <w:p>
      <w:pPr>
        <w:numPr>
          <w:ilvl w:val="0"/>
          <w:numId w:val="1004"/>
        </w:numPr>
        <w:pStyle w:val="Compact"/>
      </w:pPr>
      <w:r>
        <w:t xml:space="preserve">Fieldwork (Harare): $18,000</w:t>
      </w:r>
    </w:p>
    <w:p>
      <w:pPr>
        <w:numPr>
          <w:ilvl w:val="0"/>
          <w:numId w:val="1004"/>
        </w:numPr>
        <w:pStyle w:val="Compact"/>
      </w:pPr>
      <w:r>
        <w:t xml:space="preserve">Data Analysis &amp; Tool Development: $22,500</w:t>
      </w:r>
    </w:p>
    <w:p>
      <w:pPr>
        <w:numPr>
          <w:ilvl w:val="0"/>
          <w:numId w:val="1004"/>
        </w:numPr>
        <w:pStyle w:val="Compact"/>
      </w:pPr>
      <w:r>
        <w:t xml:space="preserve">Stakeholder Workshops &amp; Reporting: $8,000</w:t>
      </w:r>
    </w:p>
    <w:p>
      <w:pPr>
        <w:pStyle w:val="FirstParagraph"/>
      </w:pPr>
      <w:r>
        <w:rPr>
          <w:bCs/>
          <w:b/>
        </w:rPr>
        <w:t xml:space="preserve">Timeline:</w:t>
      </w:r>
      <w:r>
        <w:t xml:space="preserve"> </w:t>
      </w:r>
      <w:r>
        <w:t xml:space="preserve">Month 1–2 (Ethics approval), Months 3–6 (Data collection), Months 7–9 (Analysis &amp; tool co-design), Month 10 (Policy dissemination in Harare).</w:t>
      </w:r>
    </w:p>
    <w:bookmarkEnd w:id="26"/>
    <w:bookmarkStart w:id="27" w:name="conclusion"/>
    <w:p>
      <w:pPr>
        <w:pStyle w:val="Heading2"/>
      </w:pPr>
      <w:r>
        <w:t xml:space="preserve">7. Conclusion</w:t>
      </w:r>
    </w:p>
    <w:p>
      <w:pPr>
        <w:pStyle w:val="FirstParagraph"/>
      </w:pPr>
      <w:r>
        <w:t xml:space="preserve">The sustainability of Zimbabwe’s tailoring sector hinges on context-specific research centered in Harare, where the majority of artisans operate. This proposal ensures the term "</w:t>
      </w:r>
      <w:r>
        <w:rPr>
          <w:iCs/>
          <w:i/>
        </w:rPr>
        <w:t xml:space="preserve">Tailor</w:t>
      </w:r>
      <w:r>
        <w:t xml:space="preserve">" is not reduced to a stereotype but recognized as a dynamic economic force requiring strategic investment. By anchoring analysis in</w:t>
      </w:r>
      <w:r>
        <w:t xml:space="preserve"> </w:t>
      </w:r>
      <w:r>
        <w:rPr>
          <w:iCs/>
          <w:i/>
        </w:rPr>
        <w:t xml:space="preserve">Zimbabwe Harare</w:t>
      </w:r>
      <w:r>
        <w:t xml:space="preserve">’s realities—addressing drought impacts on cotton, informal trade barriers, and digital literacy—the research will equip local stakeholders with evidence-based tools to future-proof this vital sector. In an era of urbanization and climate stress, empowering</w:t>
      </w:r>
      <w:r>
        <w:t xml:space="preserve"> </w:t>
      </w:r>
      <w:r>
        <w:rPr>
          <w:iCs/>
          <w:i/>
        </w:rPr>
        <w:t xml:space="preserve">Tailor</w:t>
      </w:r>
      <w:r>
        <w:t xml:space="preserve"> </w:t>
      </w:r>
      <w:r>
        <w:t xml:space="preserve">artisans in Harare is not merely about clothing; it is about safeguarding Zimbabwe’s cultural identity and economic resilience. This study marks a critical step toward transforming "tailor" from a marginalized craft into a pillar of inclusive growth for Zimbabwe Harare.</w:t>
      </w:r>
    </w:p>
    <w:bookmarkEnd w:id="27"/>
    <w:bookmarkStart w:id="28" w:name="references-selected"/>
    <w:p>
      <w:pPr>
        <w:pStyle w:val="Heading2"/>
      </w:pPr>
      <w:r>
        <w:t xml:space="preserve">References (Selected)</w:t>
      </w:r>
    </w:p>
    <w:p>
      <w:pPr>
        <w:numPr>
          <w:ilvl w:val="0"/>
          <w:numId w:val="1005"/>
        </w:numPr>
        <w:pStyle w:val="Compact"/>
      </w:pPr>
      <w:r>
        <w:t xml:space="preserve">Chikwakwa, E., &amp; Mupedza, R. (2021). *Informal Sector Dynamics in Southern Africa*. Harare: ZEPARU Press.</w:t>
      </w:r>
    </w:p>
    <w:p>
      <w:pPr>
        <w:numPr>
          <w:ilvl w:val="0"/>
          <w:numId w:val="1005"/>
        </w:numPr>
        <w:pStyle w:val="Compact"/>
      </w:pPr>
      <w:r>
        <w:t xml:space="preserve">Mugabe, C. (2019). Tailoring Tradition: Artisan Economies in Harare.</w:t>
      </w:r>
      <w:r>
        <w:t xml:space="preserve"> </w:t>
      </w:r>
      <w:r>
        <w:rPr>
          <w:iCs/>
          <w:i/>
        </w:rPr>
        <w:t xml:space="preserve">Zimbabwe Journal of Development Studies</w:t>
      </w:r>
      <w:r>
        <w:t xml:space="preserve">, 34(2), 45–67.</w:t>
      </w:r>
    </w:p>
    <w:p>
      <w:pPr>
        <w:numPr>
          <w:ilvl w:val="0"/>
          <w:numId w:val="1005"/>
        </w:numPr>
        <w:pStyle w:val="Compact"/>
      </w:pPr>
      <w:r>
        <w:t xml:space="preserve">Zimbabwe National Statistics Agency (ZimStat). (2023). *Urban Informal Sector Employment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Zimbabwe Harare's Informal Sector</dc:title>
  <dc:creator/>
  <dc:language>en</dc:language>
  <cp:keywords/>
  <dcterms:created xsi:type="dcterms:W3CDTF">2026-07-17T07:26:32Z</dcterms:created>
  <dcterms:modified xsi:type="dcterms:W3CDTF">2026-07-17T07:26:32Z</dcterms:modified>
</cp:coreProperties>
</file>

<file path=docProps/custom.xml><?xml version="1.0" encoding="utf-8"?>
<Properties xmlns="http://schemas.openxmlformats.org/officeDocument/2006/custom-properties" xmlns:vt="http://schemas.openxmlformats.org/officeDocument/2006/docPropsVTypes"/>
</file>