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6de89e13d7b7db8c596a8c934d55ec1abd280c2"/>
    <w:p>
      <w:pPr>
        <w:pStyle w:val="Heading1"/>
      </w:pPr>
      <w:r>
        <w:t xml:space="preserve">Research Proposal: Addressing Critical Needs of the Primary Teacher Workforce in Kabul, Afghanistan</w:t>
      </w:r>
    </w:p>
    <w:bookmarkStart w:id="20" w:name="abstract"/>
    <w:p>
      <w:pPr>
        <w:pStyle w:val="Heading2"/>
      </w:pPr>
      <w:r>
        <w:t xml:space="preserve">Abstract</w:t>
      </w:r>
    </w:p>
    <w:p>
      <w:pPr>
        <w:pStyle w:val="FirstParagraph"/>
      </w:pPr>
      <w:r>
        <w:t xml:space="preserve">This Research Proposal outlines a comprehensive study examining the systemic challenges and potential pathways for enhancing professional development among Primary Teacher educators in Kabul, Afghanistan. The research directly responds to urgent educational gaps identified within the current school system of Afghanistan Kabul, where primary education faces unprecedented pressures due to socio-political instability, resource scarcity, and evolving pedagogical needs. This proposal details a mixed-methods approach targeting 150 Primary Teacher practitioners across diverse public and community schools in Kabul. Findings will provide actionable data for policymakers, NGOs, and teacher training institutions aiming to strengthen foundational education delivery in Afghanistan Kabul. The ultimate goal is to develop sustainable frameworks for supporting the Primary Teacher workforce critical to national development.</w:t>
      </w:r>
    </w:p>
    <w:bookmarkEnd w:id="20"/>
    <w:bookmarkStart w:id="21" w:name="Xd49a9386777d529c4b12a9517dc83ac5da7004c"/>
    <w:p>
      <w:pPr>
        <w:pStyle w:val="Heading2"/>
      </w:pPr>
      <w:r>
        <w:t xml:space="preserve">1. Introduction: The Imperative of Teacher Support in Afghanistan Kabul</w:t>
      </w:r>
    </w:p>
    <w:p>
      <w:pPr>
        <w:pStyle w:val="FirstParagraph"/>
      </w:pPr>
      <w:r>
        <w:t xml:space="preserve">Education remains a cornerstone for rebuilding Afghanistan, yet the primary school system in Kabul, Afghanistan’s capital and most populous urban center, operates under severe constraints. Teacher shortages are acute; many Primary Teacher positions remain unfilled or occupied by individuals lacking formal qualifications. Furthermore, existing Primary Teacher educators often receive inadequate training, face outdated curricula irrelevant to contemporary Afghan societal needs, and operate with minimal instructional resources. This context demands immediate attention through rigorous empirical research. The proposed Research Proposal focuses specifically on the professional realities of the Primary Teacher in Kabul, Afghanistan – a demographic pivotal to shaping literacy rates and civic values among 3-12 year olds across the nation’s most influential city. Ignoring this critical workforce risks perpetuating educational deficits that undermine Afghanistan's long-term stability and human development goals.</w:t>
      </w:r>
    </w:p>
    <w:bookmarkEnd w:id="21"/>
    <w:bookmarkStart w:id="22" w:name="X17d82164e3933fec341af6cccb2020acb5687c9"/>
    <w:p>
      <w:pPr>
        <w:pStyle w:val="Heading2"/>
      </w:pPr>
      <w:r>
        <w:t xml:space="preserve">2. Problem Statement: Systemic Gaps in Primary Teacher Support</w:t>
      </w:r>
    </w:p>
    <w:p>
      <w:pPr>
        <w:pStyle w:val="FirstParagraph"/>
      </w:pPr>
      <w:r>
        <w:t xml:space="preserve">Current data from Afghanistan's Ministry of Education (MoE) and international education assessments (e.g., USAID, UNICEF) consistently highlight alarming deficiencies in primary school quality within Kabul. Key issues include:</w:t>
      </w:r>
    </w:p>
    <w:p>
      <w:pPr>
        <w:numPr>
          <w:ilvl w:val="0"/>
          <w:numId w:val="1001"/>
        </w:numPr>
        <w:pStyle w:val="Compact"/>
      </w:pPr>
      <w:r>
        <w:rPr>
          <w:bCs/>
          <w:b/>
        </w:rPr>
        <w:t xml:space="preserve">Professional Development Deficits:</w:t>
      </w:r>
      <w:r>
        <w:t xml:space="preserve"> </w:t>
      </w:r>
      <w:r>
        <w:t xml:space="preserve">Fewer than 20% of Primary Teacher staff receive structured, ongoing professional development annually.</w:t>
      </w:r>
    </w:p>
    <w:p>
      <w:pPr>
        <w:numPr>
          <w:ilvl w:val="0"/>
          <w:numId w:val="1001"/>
        </w:numPr>
        <w:pStyle w:val="Compact"/>
      </w:pPr>
      <w:r>
        <w:rPr>
          <w:bCs/>
          <w:b/>
        </w:rPr>
        <w:t xml:space="preserve">Curriculum Mismatch:</w:t>
      </w:r>
      <w:r>
        <w:t xml:space="preserve"> </w:t>
      </w:r>
      <w:r>
        <w:t xml:space="preserve">Existing training materials often fail to address modern pedagogical approaches or the socio-emotional needs of children in post-conflict Kabul.</w:t>
      </w:r>
    </w:p>
    <w:p>
      <w:pPr>
        <w:numPr>
          <w:ilvl w:val="0"/>
          <w:numId w:val="1001"/>
        </w:numPr>
        <w:pStyle w:val="Compact"/>
      </w:pPr>
      <w:r>
        <w:rPr>
          <w:bCs/>
          <w:b/>
        </w:rPr>
        <w:t xml:space="preserve">Resource Scarcity:</w:t>
      </w:r>
      <w:r>
        <w:t xml:space="preserve"> </w:t>
      </w:r>
      <w:r>
        <w:t xml:space="preserve">Over 60% of schools report insufficient teaching aids, textbooks, and basic infrastructure like safe water and sanitation facilities essential for effective Primary Teacher classroom management.</w:t>
      </w:r>
    </w:p>
    <w:p>
      <w:pPr>
        <w:numPr>
          <w:ilvl w:val="0"/>
          <w:numId w:val="1001"/>
        </w:numPr>
        <w:pStyle w:val="Compact"/>
      </w:pPr>
      <w:r>
        <w:rPr>
          <w:bCs/>
          <w:b/>
        </w:rPr>
        <w:t xml:space="preserve">Gender Disparities:</w:t>
      </w:r>
      <w:r>
        <w:t xml:space="preserve"> </w:t>
      </w:r>
      <w:r>
        <w:t xml:space="preserve">Female Primary Teacher representation remains low (approx. 35%), particularly in public schools across Kabul city centers, limiting role models for girls.</w:t>
      </w:r>
    </w:p>
    <w:p>
      <w:pPr>
        <w:pStyle w:val="FirstParagraph"/>
      </w:pPr>
      <w:r>
        <w:t xml:space="preserve">This Research Proposal seeks to move beyond symptom recognition to diagnose the root causes of these systemic gaps within the specific context of Afghanistan Kabul, enabling targeted interventions.</w:t>
      </w:r>
    </w:p>
    <w:bookmarkEnd w:id="22"/>
    <w:bookmarkStart w:id="23" w:name="research-objectives"/>
    <w:p>
      <w:pPr>
        <w:pStyle w:val="Heading2"/>
      </w:pPr>
      <w:r>
        <w:t xml:space="preserve">3. Research Objectives</w:t>
      </w:r>
    </w:p>
    <w:p>
      <w:pPr>
        <w:pStyle w:val="FirstParagraph"/>
      </w:pPr>
      <w:r>
        <w:t xml:space="preserve">The primary aim of this Research Proposal is to generate evidence-based insights for strengthening Primary Teacher capacity in Kabul, Afghanistan. Specific objectives are:</w:t>
      </w:r>
    </w:p>
    <w:p>
      <w:pPr>
        <w:numPr>
          <w:ilvl w:val="0"/>
          <w:numId w:val="1002"/>
        </w:numPr>
        <w:pStyle w:val="Compact"/>
      </w:pPr>
      <w:r>
        <w:t xml:space="preserve">To comprehensively map current training structures, resources, and challenges faced by the Primary Teacher workforce across Kabul.</w:t>
      </w:r>
    </w:p>
    <w:p>
      <w:pPr>
        <w:numPr>
          <w:ilvl w:val="0"/>
          <w:numId w:val="1002"/>
        </w:numPr>
        <w:pStyle w:val="Compact"/>
      </w:pPr>
      <w:r>
        <w:t xml:space="preserve">To identify teacher-perceived barriers (e.g., gender norms, resource access, administrative support) impacting effective classroom practice in Afghanistan Kabul schools.</w:t>
      </w:r>
    </w:p>
    <w:p>
      <w:pPr>
        <w:numPr>
          <w:ilvl w:val="0"/>
          <w:numId w:val="1002"/>
        </w:numPr>
        <w:pStyle w:val="Compact"/>
      </w:pPr>
      <w:r>
        <w:t xml:space="preserve">To assess the relevance and efficacy of existing curriculum frameworks for contemporary Primary Teacher professional development in Kabul context.</w:t>
      </w:r>
    </w:p>
    <w:p>
      <w:pPr>
        <w:numPr>
          <w:ilvl w:val="0"/>
          <w:numId w:val="1002"/>
        </w:numPr>
        <w:pStyle w:val="Compact"/>
      </w:pPr>
      <w:r>
        <w:t xml:space="preserve">To co-design preliminary recommendations with Primary Teacher educators for a scalable, contextually appropriate teacher support model for Kabul city schools.</w:t>
      </w:r>
    </w:p>
    <w:bookmarkEnd w:id="23"/>
    <w:bookmarkStart w:id="24" w:name="X32a920807eb8192f492802248f4ab359a54d50c"/>
    <w:p>
      <w:pPr>
        <w:pStyle w:val="Heading2"/>
      </w:pPr>
      <w:r>
        <w:t xml:space="preserve">4. Methodology: Contextualized Mixed-Methods Approach</w:t>
      </w:r>
    </w:p>
    <w:p>
      <w:pPr>
        <w:pStyle w:val="FirstParagraph"/>
      </w:pPr>
      <w:r>
        <w:t xml:space="preserve">This Research Proposal employs a sequential mixed-methods design to ensure depth and practical applicability within Afghanistan Kabul:</w:t>
      </w:r>
    </w:p>
    <w:p>
      <w:pPr>
        <w:numPr>
          <w:ilvl w:val="0"/>
          <w:numId w:val="1003"/>
        </w:numPr>
        <w:pStyle w:val="Compact"/>
      </w:pPr>
      <w:r>
        <w:rPr>
          <w:bCs/>
          <w:b/>
        </w:rPr>
        <w:t xml:space="preserve">Phase 1 (Quantitative):</w:t>
      </w:r>
      <w:r>
        <w:t xml:space="preserve"> </w:t>
      </w:r>
      <w:r>
        <w:t xml:space="preserve">A structured survey administered to 150 randomly selected Primary Teacher educators across 30 schools in Kabul's diverse districts (e.g., Dasht-e Barchi, Wazir Akbar Khan, Shahr-e Naw). The survey will measure training access, resource availability, job satisfaction, and perceived teaching challenges using validated scales adapted for the Afghan context.</w:t>
      </w:r>
    </w:p>
    <w:p>
      <w:pPr>
        <w:numPr>
          <w:ilvl w:val="0"/>
          <w:numId w:val="1003"/>
        </w:numPr>
        <w:pStyle w:val="Compact"/>
      </w:pPr>
      <w:r>
        <w:rPr>
          <w:bCs/>
          <w:b/>
        </w:rPr>
        <w:t xml:space="preserve">Phase 2 (Qualitative):</w:t>
      </w:r>
      <w:r>
        <w:t xml:space="preserve"> </w:t>
      </w:r>
      <w:r>
        <w:t xml:space="preserve">Conducting 30 in-depth interviews with Primary Teacher educators (including 15 female teachers) and focus group discussions (FGDs) with school administrators across Kabul. These will explore lived experiences, cultural nuances, and contextual factors shaping teacher practice in Afghanistan Kabul.</w:t>
      </w:r>
    </w:p>
    <w:p>
      <w:pPr>
        <w:numPr>
          <w:ilvl w:val="0"/>
          <w:numId w:val="1003"/>
        </w:numPr>
        <w:pStyle w:val="Compact"/>
      </w:pPr>
      <w:r>
        <w:rPr>
          <w:bCs/>
          <w:b/>
        </w:rPr>
        <w:t xml:space="preserve">Data Analysis:</w:t>
      </w:r>
      <w:r>
        <w:t xml:space="preserve"> </w:t>
      </w:r>
      <w:r>
        <w:t xml:space="preserve">Quantitative data analyzed using SPSS for descriptive statistics and regression; qualitative data thematically coded using NVivo. Triangulation of findings will ensure robust conclusions directly tied to the Primary Teacher experience in Kabul.</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hold significant potential for tangible impact:</w:t>
      </w:r>
    </w:p>
    <w:p>
      <w:pPr>
        <w:numPr>
          <w:ilvl w:val="0"/>
          <w:numId w:val="1004"/>
        </w:numPr>
        <w:pStyle w:val="Compact"/>
      </w:pPr>
      <w:r>
        <w:t xml:space="preserve">A detailed diagnostic report mapping the current landscape of Primary Teacher support systems in Kabul, Afghanistan.</w:t>
      </w:r>
    </w:p>
    <w:p>
      <w:pPr>
        <w:numPr>
          <w:ilvl w:val="0"/>
          <w:numId w:val="1004"/>
        </w:numPr>
        <w:pStyle w:val="Compact"/>
      </w:pPr>
      <w:r>
        <w:t xml:space="preserve">Evidence-based recommendations for adaptive teacher training modules addressing gender inclusion, trauma-informed pedagogy, and locally relevant curricula – directly responsive to the needs of teachers in Kabul.</w:t>
      </w:r>
    </w:p>
    <w:p>
      <w:pPr>
        <w:numPr>
          <w:ilvl w:val="0"/>
          <w:numId w:val="1004"/>
        </w:numPr>
        <w:pStyle w:val="Compact"/>
      </w:pPr>
      <w:r>
        <w:t xml:space="preserve">A framework for sustainable partnership between the Ministry of Education (Afghanistan), local NGOs operating in Kabul, and teacher training colleges to implement targeted interventions.</w:t>
      </w:r>
    </w:p>
    <w:p>
      <w:pPr>
        <w:numPr>
          <w:ilvl w:val="0"/>
          <w:numId w:val="1004"/>
        </w:numPr>
        <w:pStyle w:val="Compact"/>
      </w:pPr>
      <w:r>
        <w:t xml:space="preserve">Enhanced capacity among Primary Teacher educators themselves, fostering leadership and peer support networks within Afghanistan Kabul’s schools.</w:t>
      </w:r>
    </w:p>
    <w:p>
      <w:pPr>
        <w:pStyle w:val="FirstParagraph"/>
      </w:pPr>
      <w:r>
        <w:t xml:space="preserve">This Research Proposal directly addresses a critical gap identified by UNESCO's 2023 Education Report for Afghanistan, which stressed that "the most effective strategy for improving primary education quality in urban centers like Kabul is investing in the professional development and retention of the Primary Teacher workforce." The findings will provide concrete pathways to move beyond theoretical discourse toward actionable change.</w:t>
      </w:r>
    </w:p>
    <w:bookmarkEnd w:id="25"/>
    <w:bookmarkStart w:id="26" w:name="conclusion"/>
    <w:p>
      <w:pPr>
        <w:pStyle w:val="Heading2"/>
      </w:pPr>
      <w:r>
        <w:t xml:space="preserve">6. Conclusion</w:t>
      </w:r>
    </w:p>
    <w:p>
      <w:pPr>
        <w:pStyle w:val="FirstParagraph"/>
      </w:pPr>
      <w:r>
        <w:t xml:space="preserve">The educational future of Afghanistan Kabul, and by extension, the nation, hinges upon empowering its Primary Teacher educators. This Research Proposal is not merely an academic exercise; it is a necessary step towards building a resilient foundation for learning in one of the world’s most challenging educational environments. By centering the voices and realities of teachers in Kabul schools – the very individuals shaping young minds daily – this study aims to generate solutions that are both contextually grounded and scalable. Investing in understanding and supporting the Primary Teacher is, fundamentally, an investment in Afghanistan's children, its democratic potential, and its path towards stability. This Research Proposal lays the essential groundwork for that critical investment within Afghanistan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Primary Teacher Development in Kabul, Afghanistan</dc:title>
  <dc:creator/>
  <dc:language>en</dc:language>
  <cp:keywords/>
  <dcterms:created xsi:type="dcterms:W3CDTF">2026-07-23T17:12:40Z</dcterms:created>
  <dcterms:modified xsi:type="dcterms:W3CDTF">2026-07-23T17:12:40Z</dcterms:modified>
</cp:coreProperties>
</file>

<file path=docProps/custom.xml><?xml version="1.0" encoding="utf-8"?>
<Properties xmlns="http://schemas.openxmlformats.org/officeDocument/2006/custom-properties" xmlns:vt="http://schemas.openxmlformats.org/officeDocument/2006/docPropsVTypes"/>
</file>