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Supporting</w:t>
      </w:r>
      <w:r>
        <w:t xml:space="preserve"> </w:t>
      </w:r>
      <w:r>
        <w:t xml:space="preserve">Teacher</w:t>
      </w:r>
      <w:r>
        <w:t xml:space="preserve"> </w:t>
      </w:r>
      <w:r>
        <w:t xml:space="preserve">Primary</w:t>
      </w:r>
      <w:r>
        <w:t xml:space="preserve"> </w:t>
      </w:r>
      <w:r>
        <w:t xml:space="preserve">in</w:t>
      </w:r>
      <w:r>
        <w:t xml:space="preserve"> </w:t>
      </w:r>
      <w:r>
        <w:t xml:space="preserve">Brazil</w:t>
      </w:r>
      <w:r>
        <w:t xml:space="preserve"> </w:t>
      </w:r>
      <w:r>
        <w:t xml:space="preserve">Brasília</w:t>
      </w:r>
      <w:r>
        <w:t xml:space="preserve"> </w:t>
      </w:r>
      <w:r>
        <w:t xml:space="preserve">Context</w:t>
      </w:r>
    </w:p>
    <w:bookmarkStart w:id="27" w:name="X3c53501c02cd9a971df59cf91a8106e3b8cdf5c"/>
    <w:p>
      <w:pPr>
        <w:pStyle w:val="Heading1"/>
      </w:pPr>
      <w:r>
        <w:t xml:space="preserve">Research Proposal: Enhancing Professional Development and Well-being of Primary School Teachers in Brazil Brasília</w:t>
      </w:r>
    </w:p>
    <w:bookmarkStart w:id="20" w:name="i.-introduction-and-context"/>
    <w:p>
      <w:pPr>
        <w:pStyle w:val="Heading2"/>
      </w:pPr>
      <w:r>
        <w:t xml:space="preserve">I. Introduction and Context</w:t>
      </w:r>
    </w:p>
    <w:p>
      <w:pPr>
        <w:pStyle w:val="FirstParagraph"/>
      </w:pPr>
      <w:r>
        <w:t xml:space="preserve">This Research Proposal addresses a critical challenge within the Brazilian education system, specifically focusing on the professional landscape of Primary School Teachers (Professor do Ensino Fundamental) in the Federal District of Brasília. As Brazil's capital city, Brasília represents both a hub of educational policy development and a microcosm of national educational complexities. The city's public education network serves over 1 million students across more than 600 schools, with Primary Education (Ensino Fundamental Anos Iniciais) forming the foundational stage for nearly all Brazilian children aged 6-10. Despite significant investments in infrastructure and curriculum frameworks like the Base Nacional Comum Curricular (BNCC), Primary School Teachers in Brasília face mounting pressures including large class sizes, socio-economic diversity, inadequate resources, and evolving pedagogical demands. This research directly responds to the urgent need for context-specific strategies to support</w:t>
      </w:r>
      <w:r>
        <w:t xml:space="preserve"> </w:t>
      </w:r>
      <w:r>
        <w:rPr>
          <w:bCs/>
          <w:b/>
        </w:rPr>
        <w:t xml:space="preserve">Teacher Primary</w:t>
      </w:r>
      <w:r>
        <w:t xml:space="preserve"> </w:t>
      </w:r>
      <w:r>
        <w:t xml:space="preserve">efficacy and retention within the unique urban fabric of Brazil's Brasília.</w:t>
      </w:r>
    </w:p>
    <w:bookmarkEnd w:id="20"/>
    <w:bookmarkStart w:id="21" w:name="ii.-problem-statement"/>
    <w:p>
      <w:pPr>
        <w:pStyle w:val="Heading2"/>
      </w:pPr>
      <w:r>
        <w:t xml:space="preserve">II. Problem Statement</w:t>
      </w:r>
    </w:p>
    <w:p>
      <w:pPr>
        <w:pStyle w:val="FirstParagraph"/>
      </w:pPr>
      <w:r>
        <w:t xml:space="preserve">Recent data from the Instituto Nacional de Estudos e Pesquisas Educacionais Anísio Teixeira (INEP) and local education authorities reveal concerning trends in Brasília: high rates of teacher burnout, particularly in under-resourced schools located in peripheral districts like Ceilândia and Samambaia; persistent gaps in inclusive pedagogy training for students with diverse learning needs; and low integration of digital tools within the Primary Education curriculum despite national initiatives. Crucially, existing professional development programs often fail to address the specific socio-cultural realities of Brasília's classrooms, where students exhibit wide-ranging backgrounds—from families displaced by urban migration to children from affluent federal government communities. This disconnect between generic training models and the lived experience of</w:t>
      </w:r>
      <w:r>
        <w:t xml:space="preserve"> </w:t>
      </w:r>
      <w:r>
        <w:rPr>
          <w:bCs/>
          <w:b/>
        </w:rPr>
        <w:t xml:space="preserve">Teacher Primary</w:t>
      </w:r>
      <w:r>
        <w:t xml:space="preserve"> </w:t>
      </w:r>
      <w:r>
        <w:t xml:space="preserve">in</w:t>
      </w:r>
      <w:r>
        <w:t xml:space="preserve"> </w:t>
      </w:r>
      <w:r>
        <w:rPr>
          <w:bCs/>
          <w:b/>
        </w:rPr>
        <w:t xml:space="preserve">Brazil Brasília</w:t>
      </w:r>
      <w:r>
        <w:t xml:space="preserve"> </w:t>
      </w:r>
      <w:r>
        <w:t xml:space="preserve">directly impacts student learning outcomes and teacher sustainability, threatening the quality of foundational education across the Federal District.</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the current professional development needs, daily challenges, and well-being metrics among Primary School Teachers working in public schools across diverse neighborhoods of Brasília.</w:t>
      </w:r>
    </w:p>
    <w:p>
      <w:pPr>
        <w:numPr>
          <w:ilvl w:val="0"/>
          <w:numId w:val="1001"/>
        </w:numPr>
        <w:pStyle w:val="Compact"/>
      </w:pPr>
      <w:r>
        <w:t xml:space="preserve">To identify effective, context-responsive strategies for supporting Teacher Primary through collaborative learning networks and tailored pedagogical resources aligned with the BNCC and Brasília's specific educational priorities.</w:t>
      </w:r>
    </w:p>
    <w:p>
      <w:pPr>
        <w:numPr>
          <w:ilvl w:val="0"/>
          <w:numId w:val="1001"/>
        </w:numPr>
        <w:pStyle w:val="Compact"/>
      </w:pPr>
      <w:r>
        <w:t xml:space="preserve">To develop a pilot model for sustainable teacher support, co-designed with teachers themselves, that integrates mental health resources, technology integration training (focusing on accessible tools), and inclusive education practices relevant to Brasília's student population.</w:t>
      </w:r>
    </w:p>
    <w:p>
      <w:pPr>
        <w:numPr>
          <w:ilvl w:val="0"/>
          <w:numId w:val="1001"/>
        </w:numPr>
        <w:pStyle w:val="Compact"/>
      </w:pPr>
      <w:r>
        <w:t xml:space="preserve">To evaluate the perceived impact of these interventions on Teacher Primary job satisfaction, classroom engagement levels, and student attendance/learning progress within participating schools in Brasília.</w:t>
      </w:r>
    </w:p>
    <w:bookmarkEnd w:id="22"/>
    <w:bookmarkStart w:id="23" w:name="iv.-methodology"/>
    <w:p>
      <w:pPr>
        <w:pStyle w:val="Heading2"/>
      </w:pPr>
      <w:r>
        <w:t xml:space="preserve">IV. Methodology</w:t>
      </w:r>
    </w:p>
    <w:p>
      <w:pPr>
        <w:pStyle w:val="FirstParagraph"/>
      </w:pPr>
      <w:r>
        <w:t xml:space="preserve">This mixed-methods research will employ a sequential explanatory design over 18 months, ensuring deep contextual understanding within the Brazil Brasília setting. Phase 1 (Months 1-6) involves:</w:t>
      </w:r>
    </w:p>
    <w:p>
      <w:pPr>
        <w:numPr>
          <w:ilvl w:val="0"/>
          <w:numId w:val="1002"/>
        </w:numPr>
        <w:pStyle w:val="Compact"/>
      </w:pPr>
      <w:r>
        <w:t xml:space="preserve">A stratified survey of 300 Primary School Teachers across 30 public schools in Brasília, representing urban centers (Asa Norte/Sul), semi-peripheral zones (Taguatinga, Planaltina), and peripheral districts (Ceilândia).</w:t>
      </w:r>
    </w:p>
    <w:p>
      <w:pPr>
        <w:numPr>
          <w:ilvl w:val="0"/>
          <w:numId w:val="1002"/>
        </w:numPr>
        <w:pStyle w:val="Compact"/>
      </w:pPr>
      <w:r>
        <w:t xml:space="preserve">Focus groups with school coordinators and teachers' unions to contextualize survey findings within Brasília's educational governance framework.</w:t>
      </w:r>
    </w:p>
    <w:p>
      <w:pPr>
        <w:pStyle w:val="FirstParagraph"/>
      </w:pPr>
      <w:r>
        <w:t xml:space="preserve">Phase 2 (Months 7-15) implements:</w:t>
      </w:r>
    </w:p>
    <w:p>
      <w:pPr>
        <w:numPr>
          <w:ilvl w:val="0"/>
          <w:numId w:val="1003"/>
        </w:numPr>
        <w:pStyle w:val="Compact"/>
      </w:pPr>
      <w:r>
        <w:t xml:space="preserve">A participatory action research cycle with 60 teacher volunteers from the initial sample, co-designing and testing localized professional development modules on inclusive strategies, digital literacy for low-resource settings, and stress management.</w:t>
      </w:r>
    </w:p>
    <w:p>
      <w:pPr>
        <w:numPr>
          <w:ilvl w:val="0"/>
          <w:numId w:val="1003"/>
        </w:numPr>
        <w:pStyle w:val="Compact"/>
      </w:pPr>
      <w:r>
        <w:t xml:space="preserve">Qualitative case studies of 3 model schools (one in each zone) to document implementation dynamics.</w:t>
      </w:r>
    </w:p>
    <w:p>
      <w:pPr>
        <w:pStyle w:val="FirstParagraph"/>
      </w:pPr>
      <w:r>
        <w:t xml:space="preserve">Phase 3 (Months 16-18) entails:</w:t>
      </w:r>
    </w:p>
    <w:p>
      <w:pPr>
        <w:numPr>
          <w:ilvl w:val="0"/>
          <w:numId w:val="1004"/>
        </w:numPr>
        <w:pStyle w:val="Compact"/>
      </w:pPr>
      <w:r>
        <w:t xml:space="preserve">Quantitative analysis of pre/post-intervention data on teacher well-being and student outcomes.</w:t>
      </w:r>
    </w:p>
    <w:p>
      <w:pPr>
        <w:numPr>
          <w:ilvl w:val="0"/>
          <w:numId w:val="1004"/>
        </w:numPr>
        <w:pStyle w:val="Compact"/>
      </w:pPr>
      <w:r>
        <w:t xml:space="preserve">Stakeholder workshops with the Secretaria de Educação do Distrito Federal (SEEDF) to co-construct a scalable framework for sustaining the model within Brasília's education system.</w:t>
      </w:r>
    </w:p>
    <w:p>
      <w:pPr>
        <w:pStyle w:val="FirstParagraph"/>
      </w:pPr>
      <w:r>
        <w:t xml:space="preserve">Ethical clearance will be sought from Universidade de Brasília's ethics board, prioritizing teacher anonymity and informed consent.</w:t>
      </w:r>
    </w:p>
    <w:bookmarkEnd w:id="23"/>
    <w:bookmarkStart w:id="24" w:name="v.-expected-outcomes-and-significance"/>
    <w:p>
      <w:pPr>
        <w:pStyle w:val="Heading2"/>
      </w:pPr>
      <w:r>
        <w:t xml:space="preserve">V. Expected Outcomes and Significance</w:t>
      </w:r>
    </w:p>
    <w:p>
      <w:pPr>
        <w:pStyle w:val="FirstParagraph"/>
      </w:pPr>
      <w:r>
        <w:t xml:space="preserve">This Research Proposal anticipates delivering tangible outcomes for Brazil Brasília's educational ecosystem. Firstly, it will produce the first granular diagnostic report on Primary School Teacher needs specifically mapped to Brasília's socio-spatial divisions, moving beyond national averages. Secondly, the co-designed support model will offer SEEDF a practical toolkit—proven in local contexts—for enhancing Teacher Primary capacity without requiring massive external funding. Crucially, it directly addresses the Brazilian National Education Plan (PNE) targets for teacher quality and student inclusion (Target 4: 85% of students completing Primary Education with adequate learning levels). By centering</w:t>
      </w:r>
      <w:r>
        <w:t xml:space="preserve"> </w:t>
      </w:r>
      <w:r>
        <w:rPr>
          <w:bCs/>
          <w:b/>
        </w:rPr>
        <w:t xml:space="preserve">Teacher Primary</w:t>
      </w:r>
      <w:r>
        <w:t xml:space="preserve"> </w:t>
      </w:r>
      <w:r>
        <w:t xml:space="preserve">experiences within the capital city's reality, this project positions Brasília as a leader in developing contextually grounded solutions applicable to other Brazilian urban centers facing similar challenges. The proposed interventions aim to reduce turnover, improve classroom pedagogy for diverse learners, and ultimately strengthen Brazil's foundational education system from its most critical point: the</w:t>
      </w:r>
      <w:r>
        <w:t xml:space="preserve"> </w:t>
      </w:r>
      <w:r>
        <w:rPr>
          <w:bCs/>
          <w:b/>
        </w:rPr>
        <w:t xml:space="preserve">Teacher Primary</w:t>
      </w:r>
      <w:r>
        <w:t xml:space="preserve"> </w:t>
      </w:r>
      <w:r>
        <w:t xml:space="preserve">in the classroom.</w:t>
      </w:r>
    </w:p>
    <w:bookmarkEnd w:id="24"/>
    <w:bookmarkStart w:id="25" w:name="vi.-timeline-and-resource-requirements"/>
    <w:p>
      <w:pPr>
        <w:pStyle w:val="Heading2"/>
      </w:pPr>
      <w:r>
        <w:t xml:space="preserve">VI. Timeline and Resource Requirements</w:t>
      </w:r>
    </w:p>
    <w:p>
      <w:pPr>
        <w:pStyle w:val="FirstParagraph"/>
      </w:pPr>
      <w:r>
        <w:t xml:space="preserve">The 18-month project requires a multidisciplinary team (educational researchers, psychologists, curriculum specialists) based in Brasília. Key resources include:</w:t>
      </w:r>
    </w:p>
    <w:p>
      <w:pPr>
        <w:numPr>
          <w:ilvl w:val="0"/>
          <w:numId w:val="1005"/>
        </w:numPr>
        <w:pStyle w:val="Compact"/>
      </w:pPr>
      <w:r>
        <w:t xml:space="preserve">Funding for teacher stipends during co-design workshops ($30,000 USD)</w:t>
      </w:r>
    </w:p>
    <w:p>
      <w:pPr>
        <w:numPr>
          <w:ilvl w:val="0"/>
          <w:numId w:val="1005"/>
        </w:numPr>
        <w:pStyle w:val="Compact"/>
      </w:pPr>
      <w:r>
        <w:t xml:space="preserve">Software licenses for digital tool pilots ($5,000 USD)</w:t>
      </w:r>
    </w:p>
    <w:p>
      <w:pPr>
        <w:numPr>
          <w:ilvl w:val="0"/>
          <w:numId w:val="1005"/>
        </w:numPr>
        <w:pStyle w:val="Compact"/>
      </w:pPr>
      <w:r>
        <w:t xml:space="preserve">Fieldwork coordination across Brasília's 6 districts ($25,000 USD)</w:t>
      </w:r>
    </w:p>
    <w:p>
      <w:pPr>
        <w:pStyle w:val="FirstParagraph"/>
      </w:pPr>
      <w:r>
        <w:t xml:space="preserve">A clear budget is attached in Annex A. The project aligns with SEEDF's current strategic plan "Educar para Transformar" and leverages partnerships with the University of Brasília (UnB) and the National Council for Teacher Training (CONSEPE).</w:t>
      </w:r>
    </w:p>
    <w:bookmarkEnd w:id="25"/>
    <w:bookmarkStart w:id="26" w:name="vii.-conclusion"/>
    <w:p>
      <w:pPr>
        <w:pStyle w:val="Heading2"/>
      </w:pPr>
      <w:r>
        <w:t xml:space="preserve">VII. Conclusion</w:t>
      </w:r>
    </w:p>
    <w:p>
      <w:pPr>
        <w:pStyle w:val="FirstParagraph"/>
      </w:pPr>
      <w:r>
        <w:t xml:space="preserve">The success of Brazil's educational future hinges on empowering its Primary School Teachers—the architects of early learning. In Brasília, as in cities nationwide, these educators navigate complex realities demanding targeted support. This Research Proposal outlines a rigorous, locally anchored study designed to generate actionable knowledge specifically for</w:t>
      </w:r>
      <w:r>
        <w:t xml:space="preserve"> </w:t>
      </w:r>
      <w:r>
        <w:rPr>
          <w:bCs/>
          <w:b/>
        </w:rPr>
        <w:t xml:space="preserve">Teacher Primary</w:t>
      </w:r>
      <w:r>
        <w:t xml:space="preserve"> </w:t>
      </w:r>
      <w:r>
        <w:t xml:space="preserve">in the Brazilian capital. By prioritizing Brasília's unique urban dynamics and centering teacher voices, this research promises not only to improve classroom practice within Brazil Brasília but also to contribute a replicable model for national education policy reform. Investing in the professional vitality of Primary School Teachers is not merely an educational imperative; it is a fundamental investment in Brazil's democratic development and social equity, starting right here in the heart of its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Supporting Teacher Primary in Brazil Brasília Context</dc:title>
  <dc:creator/>
  <dc:language>en</dc:language>
  <cp:keywords/>
  <dcterms:created xsi:type="dcterms:W3CDTF">2026-07-21T06:21:38Z</dcterms:created>
  <dcterms:modified xsi:type="dcterms:W3CDTF">2026-07-21T06:21:38Z</dcterms:modified>
</cp:coreProperties>
</file>

<file path=docProps/custom.xml><?xml version="1.0" encoding="utf-8"?>
<Properties xmlns="http://schemas.openxmlformats.org/officeDocument/2006/custom-properties" xmlns:vt="http://schemas.openxmlformats.org/officeDocument/2006/docPropsVTypes"/>
</file>