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226e26666e1bc0621a74f4ce9a2673b6e1020c1"/>
    <w:p>
      <w:pPr>
        <w:pStyle w:val="Heading1"/>
      </w:pPr>
      <w:r>
        <w:t xml:space="preserve">Research Proposal: Evaluating Professional Development Needs and Implementation Strategies for Primary Teachers in Addis Ababa, Ethiopia</w:t>
      </w:r>
    </w:p>
    <w:bookmarkStart w:id="20" w:name="abstract"/>
    <w:p>
      <w:pPr>
        <w:pStyle w:val="Heading2"/>
      </w:pPr>
      <w:r>
        <w:t xml:space="preserve">Abstract</w:t>
      </w:r>
    </w:p>
    <w:p>
      <w:pPr>
        <w:pStyle w:val="FirstParagraph"/>
      </w:pPr>
      <w:r>
        <w:t xml:space="preserve">This research proposal outlines a comprehensive study targeting the critical challenge of teacher effectiveness within primary education in Addis Ababa, Ethiopia. With the capital city experiencing rapid urbanization and unprecedented population growth, its primary schools face significant pressures including overcrowded classrooms, resource constraints, and evolving educational demands. This study aims to identify specific professional development needs of</w:t>
      </w:r>
      <w:r>
        <w:t xml:space="preserve"> </w:t>
      </w:r>
      <w:r>
        <w:rPr>
          <w:bCs/>
          <w:b/>
        </w:rPr>
        <w:t xml:space="preserve">Teacher Primary</w:t>
      </w:r>
      <w:r>
        <w:t xml:space="preserve"> </w:t>
      </w:r>
      <w:r>
        <w:t xml:space="preserve">across Addis Ababa's public primary schools, evaluate current support systems, and propose contextually relevant strategies to enhance teaching quality. The research will directly inform the Ministry of Education (MoE) and Addis Ababa City Administration Education Bureau (AAECBE), contributing to Ethiopia's national education goals as outlined in the Federal Democratic Republic of Ethiopia's Education Sector Development Program (ESDP IV).</w:t>
      </w:r>
    </w:p>
    <w:bookmarkEnd w:id="20"/>
    <w:bookmarkStart w:id="21" w:name="Xbb8302c3b6437a3562b55ba6b8d3ba4d57b1782"/>
    <w:p>
      <w:pPr>
        <w:pStyle w:val="Heading2"/>
      </w:pPr>
      <w:r>
        <w:t xml:space="preserve">1. Introduction: Context and Problem Statement</w:t>
      </w:r>
    </w:p>
    <w:p>
      <w:pPr>
        <w:pStyle w:val="FirstParagraph"/>
      </w:pPr>
      <w:r>
        <w:t xml:space="preserve">Addis Ababa, as the political, economic, and educational hub of</w:t>
      </w:r>
      <w:r>
        <w:t xml:space="preserve"> </w:t>
      </w:r>
      <w:r>
        <w:rPr>
          <w:bCs/>
          <w:b/>
        </w:rPr>
        <w:t xml:space="preserve">Ethiopia</w:t>
      </w:r>
      <w:r>
        <w:t xml:space="preserve">, serves as a microcosm for national challenges in primary education. Despite significant progress in enrollment rates, the quality of teaching remains a persistent concern. The 2019 Ethiopian Education Sector Report highlighted that over 60% of primary classrooms in Addis Ababa operate with student-teacher ratios exceeding 50:1, severely limiting individualized attention and effective pedagogical delivery (MoE, 2019). Furthermore, a substantial gap exists between the mandated curriculum and actual classroom practice. The effectiveness of the</w:t>
      </w:r>
      <w:r>
        <w:t xml:space="preserve"> </w:t>
      </w:r>
      <w:r>
        <w:rPr>
          <w:bCs/>
          <w:b/>
        </w:rPr>
        <w:t xml:space="preserve">Teacher Primary</w:t>
      </w:r>
      <w:r>
        <w:t xml:space="preserve"> </w:t>
      </w:r>
      <w:r>
        <w:t xml:space="preserve">is paramount to addressing this gap. However, existing professional development (PD) initiatives often fail to consider Addis Ababa's unique urban context—characterized by diverse socioeconomic backgrounds among students, high teacher turnover in informal settlements, and infrastructure limitations like inadequate teaching materials and electricity shortages. This research directly addresses the urgent need to understand how PD can be tailored for</w:t>
      </w:r>
      <w:r>
        <w:t xml:space="preserve"> </w:t>
      </w:r>
      <w:r>
        <w:rPr>
          <w:bCs/>
          <w:b/>
        </w:rPr>
        <w:t xml:space="preserve">Teacher Primary</w:t>
      </w:r>
      <w:r>
        <w:t xml:space="preserve"> </w:t>
      </w:r>
      <w:r>
        <w:t xml:space="preserve">in Addis Ababa to improve learning outcomes for over 1.5 million primary students.</w:t>
      </w:r>
    </w:p>
    <w:bookmarkEnd w:id="21"/>
    <w:bookmarkStart w:id="22" w:name="research-objectives"/>
    <w:p>
      <w:pPr>
        <w:pStyle w:val="Heading2"/>
      </w:pPr>
      <w:r>
        <w:t xml:space="preserve">2. Research Objectives</w:t>
      </w:r>
    </w:p>
    <w:p>
      <w:pPr>
        <w:numPr>
          <w:ilvl w:val="0"/>
          <w:numId w:val="1001"/>
        </w:numPr>
        <w:pStyle w:val="Compact"/>
      </w:pPr>
      <w:r>
        <w:t xml:space="preserve">To assess the current professional development (PD) needs, perceived barriers, and existing support mechanisms for Primary Teachers across diverse public schools in Addis Ababa.</w:t>
      </w:r>
    </w:p>
    <w:p>
      <w:pPr>
        <w:numPr>
          <w:ilvl w:val="0"/>
          <w:numId w:val="1001"/>
        </w:numPr>
        <w:pStyle w:val="Compact"/>
      </w:pPr>
      <w:r>
        <w:t xml:space="preserve">To evaluate the impact of specific PD interventions (e.g., subject-specific pedagogy, classroom management, digital literacy) on teaching practices and student engagement within Addis Ababa primary schools.</w:t>
      </w:r>
    </w:p>
    <w:p>
      <w:pPr>
        <w:numPr>
          <w:ilvl w:val="0"/>
          <w:numId w:val="1001"/>
        </w:numPr>
        <w:pStyle w:val="Compact"/>
      </w:pPr>
      <w:r>
        <w:t xml:space="preserve">To develop and propose a contextually appropriate, scalable framework for continuous teacher professional development tailored to the realities of Addis Ababa's Primary Education system.</w:t>
      </w:r>
    </w:p>
    <w:bookmarkEnd w:id="22"/>
    <w:bookmarkStart w:id="23" w:name="literature-review-key-gaps-in-context"/>
    <w:p>
      <w:pPr>
        <w:pStyle w:val="Heading2"/>
      </w:pPr>
      <w:r>
        <w:t xml:space="preserve">3. Literature Review (Key Gaps in Context)</w:t>
      </w:r>
    </w:p>
    <w:p>
      <w:pPr>
        <w:pStyle w:val="FirstParagraph"/>
      </w:pPr>
      <w:r>
        <w:t xml:space="preserve">While global literature emphasizes PD as crucial for teacher effectiveness (Darling-Hammond et al., 2017), research specifically focused on urban primary teachers in Addis Ababa is scarce. Studies like the World Bank's "Ethiopia Education Policy Review" (2018) note systemic gaps but lack granular insights into PD delivery challenges within Addis Ababa's complex urban environment. Local studies, such as those by the Addis Ababa University School of Education (2020), identify teacher absenteeism and insufficient subject knowledge as key issues but do not systematically link these to effective PD design. Crucially, there is no recent study examining how</w:t>
      </w:r>
      <w:r>
        <w:t xml:space="preserve"> </w:t>
      </w:r>
      <w:r>
        <w:rPr>
          <w:bCs/>
          <w:b/>
        </w:rPr>
        <w:t xml:space="preserve">Teacher Primary</w:t>
      </w:r>
      <w:r>
        <w:t xml:space="preserve"> </w:t>
      </w:r>
      <w:r>
        <w:t xml:space="preserve">in Addis Ababa navigate the specific pressures of urban schooling—such as integrating students from vastly different economic backgrounds or utilizing limited technology resources—to inform targeted interventions. This research fills this critical gap.</w:t>
      </w:r>
    </w:p>
    <w:bookmarkEnd w:id="23"/>
    <w:bookmarkStart w:id="24" w:name="methodology"/>
    <w:p>
      <w:pPr>
        <w:pStyle w:val="Heading2"/>
      </w:pPr>
      <w:r>
        <w:t xml:space="preserve">4. Methodology</w:t>
      </w:r>
    </w:p>
    <w:p>
      <w:pPr>
        <w:pStyle w:val="FirstParagraph"/>
      </w:pPr>
      <w:r>
        <w:t xml:space="preserve">This study will employ a sequential mixed-methods approach over 18 months, ensuring depth and contextuality for the Addis Ababa setting.</w:t>
      </w:r>
    </w:p>
    <w:p>
      <w:pPr>
        <w:numPr>
          <w:ilvl w:val="0"/>
          <w:numId w:val="1002"/>
        </w:numPr>
        <w:pStyle w:val="Compact"/>
      </w:pPr>
      <w:r>
        <w:rPr>
          <w:bCs/>
          <w:b/>
        </w:rPr>
        <w:t xml:space="preserve">Phase 1: Needs Assessment (Months 1-6)</w:t>
      </w:r>
      <w:r>
        <w:t xml:space="preserve">: Conduct surveys (n=300) and focus group discussions (FGDs) with Primary Teachers across 15 public schools representing diverse locations in Addis Ababa sub-cities (e.g., Kirkos, Yeka, Gulele). Complement this with interviews with AAECBE administrators and school principals to map current PD structures and challenges.</w:t>
      </w:r>
    </w:p>
    <w:p>
      <w:pPr>
        <w:numPr>
          <w:ilvl w:val="0"/>
          <w:numId w:val="1002"/>
        </w:numPr>
        <w:pStyle w:val="Compact"/>
      </w:pPr>
      <w:r>
        <w:rPr>
          <w:bCs/>
          <w:b/>
        </w:rPr>
        <w:t xml:space="preserve">Phase 2: Intervention &amp; Impact Evaluation (Months 7-15)</w:t>
      </w:r>
      <w:r>
        <w:t xml:space="preserve">: Partner with AAECBE to implement a targeted PD pilot program focusing on high-need areas identified in Phase 1 (e.g., active learning strategies, basic digital tools for low-resource settings). Track changes through classroom observations (n=40 teachers), student learning assessments (pre/post), and teacher reflective journals.</w:t>
      </w:r>
    </w:p>
    <w:p>
      <w:pPr>
        <w:numPr>
          <w:ilvl w:val="0"/>
          <w:numId w:val="1002"/>
        </w:numPr>
        <w:pStyle w:val="Compact"/>
      </w:pPr>
      <w:r>
        <w:rPr>
          <w:bCs/>
          <w:b/>
        </w:rPr>
        <w:t xml:space="preserve">Phase 3: Framework Development &amp; Dissemination (Months 16-18)</w:t>
      </w:r>
      <w:r>
        <w:t xml:space="preserve">: Analyze integrated data to co-create a practical, sustainable PD framework with stakeholders. Finalize the proposal for AAECBE adoption.</w:t>
      </w:r>
    </w:p>
    <w:p>
      <w:pPr>
        <w:pStyle w:val="FirstParagraph"/>
      </w:pPr>
      <w:r>
        <w:t xml:space="preserve">Data analysis will use NVivo for qualitative coding and SPSS for quantitative statistics, ensuring findings are robust and actionable within the Ethiopian context.</w:t>
      </w:r>
    </w:p>
    <w:bookmarkEnd w:id="24"/>
    <w:bookmarkStart w:id="25" w:name="significance-to-addis-ababa-and-ethiopia"/>
    <w:p>
      <w:pPr>
        <w:pStyle w:val="Heading2"/>
      </w:pPr>
      <w:r>
        <w:t xml:space="preserve">5. Significance to Addis Ababa and Ethiopia</w:t>
      </w:r>
    </w:p>
    <w:p>
      <w:pPr>
        <w:pStyle w:val="FirstParagraph"/>
      </w:pPr>
      <w:r>
        <w:t xml:space="preserve">This research holds direct significance for</w:t>
      </w:r>
      <w:r>
        <w:t xml:space="preserve"> </w:t>
      </w:r>
      <w:r>
        <w:rPr>
          <w:bCs/>
          <w:b/>
        </w:rPr>
        <w:t xml:space="preserve">Ethiopia Addis Ababa</w:t>
      </w:r>
      <w:r>
        <w:t xml:space="preserve">:</w:t>
      </w:r>
    </w:p>
    <w:p>
      <w:pPr>
        <w:numPr>
          <w:ilvl w:val="0"/>
          <w:numId w:val="1003"/>
        </w:numPr>
        <w:pStyle w:val="Compact"/>
      </w:pPr>
      <w:r>
        <w:rPr>
          <w:bCs/>
          <w:b/>
        </w:rPr>
        <w:t xml:space="preserve">Policymaker Impact</w:t>
      </w:r>
      <w:r>
        <w:t xml:space="preserve">: Provides evidence-based recommendations for the AAECBE and MoE to redesign PD programs, moving beyond one-size-fits-all national models to address Addis Ababa's urban realities, directly supporting ESDP IV objectives on teacher quality.</w:t>
      </w:r>
    </w:p>
    <w:p>
      <w:pPr>
        <w:numPr>
          <w:ilvl w:val="0"/>
          <w:numId w:val="1003"/>
        </w:numPr>
        <w:pStyle w:val="Compact"/>
      </w:pPr>
      <w:r>
        <w:rPr>
          <w:bCs/>
          <w:b/>
        </w:rPr>
        <w:t xml:space="preserve">Teacher Empowerment</w:t>
      </w:r>
      <w:r>
        <w:t xml:space="preserve">: Equips</w:t>
      </w:r>
      <w:r>
        <w:t xml:space="preserve"> </w:t>
      </w:r>
      <w:r>
        <w:rPr>
          <w:bCs/>
          <w:b/>
        </w:rPr>
        <w:t xml:space="preserve">Teacher Primary</w:t>
      </w:r>
      <w:r>
        <w:t xml:space="preserve"> </w:t>
      </w:r>
      <w:r>
        <w:t xml:space="preserve">with practical skills and support structures relevant to their daily challenges in Addis Ababa's classrooms, potentially reducing burnout and improving job satisfaction.</w:t>
      </w:r>
    </w:p>
    <w:p>
      <w:pPr>
        <w:numPr>
          <w:ilvl w:val="0"/>
          <w:numId w:val="1003"/>
        </w:numPr>
        <w:pStyle w:val="Compact"/>
      </w:pPr>
      <w:r>
        <w:rPr>
          <w:bCs/>
          <w:b/>
        </w:rPr>
        <w:t xml:space="preserve">Student Outcomes</w:t>
      </w:r>
      <w:r>
        <w:t xml:space="preserve">: By directly linking effective teaching practices (supported by tailored PD) to improved student engagement and learning, the research contributes to narrowing Ethiopia's national learning gap, a critical focus of the government.</w:t>
      </w:r>
    </w:p>
    <w:p>
      <w:pPr>
        <w:numPr>
          <w:ilvl w:val="0"/>
          <w:numId w:val="1003"/>
        </w:numPr>
        <w:pStyle w:val="Compact"/>
      </w:pPr>
      <w:r>
        <w:rPr>
          <w:bCs/>
          <w:b/>
        </w:rPr>
        <w:t xml:space="preserve">National Replicability</w:t>
      </w:r>
      <w:r>
        <w:t xml:space="preserve">: While focused on Addis Ababa, the co-created framework offers a model adaptable for other urban centers across</w:t>
      </w:r>
      <w:r>
        <w:t xml:space="preserve"> </w:t>
      </w:r>
      <w:r>
        <w:rPr>
          <w:bCs/>
          <w:b/>
        </w:rPr>
        <w:t xml:space="preserve">Ethiopia</w:t>
      </w:r>
      <w:r>
        <w:t xml:space="preserve">, maximizing national impact.</w:t>
      </w:r>
    </w:p>
    <w:bookmarkEnd w:id="25"/>
    <w:bookmarkStart w:id="26" w:name="expected-outcomes-and-dissemination-plan"/>
    <w:p>
      <w:pPr>
        <w:pStyle w:val="Heading2"/>
      </w:pPr>
      <w:r>
        <w:t xml:space="preserve">6. Expected Outcomes and Dissemination Plan</w:t>
      </w:r>
    </w:p>
    <w:p>
      <w:pPr>
        <w:pStyle w:val="FirstParagraph"/>
      </w:pPr>
      <w:r>
        <w:t xml:space="preserve">The primary outcome is a detailed report and an operational framework titled "Practical Professional Development Guidelines for Primary Teachers in Addis Ababa Urban Context." This will be presented to the AAECBE, MoE, and Addis Ababa University. Additional outputs include:</w:t>
      </w:r>
    </w:p>
    <w:p>
      <w:pPr>
        <w:numPr>
          <w:ilvl w:val="0"/>
          <w:numId w:val="1004"/>
        </w:numPr>
        <w:pStyle w:val="Compact"/>
      </w:pPr>
      <w:r>
        <w:t xml:space="preserve">A peer-reviewed journal article targeting educational policy journals relevant to Sub-Saharan Africa.</w:t>
      </w:r>
    </w:p>
    <w:p>
      <w:pPr>
        <w:numPr>
          <w:ilvl w:val="0"/>
          <w:numId w:val="1004"/>
        </w:numPr>
        <w:pStyle w:val="Compact"/>
      </w:pPr>
      <w:r>
        <w:t xml:space="preserve">Workshop materials for district-level PD facilitators in Addis Ababa.</w:t>
      </w:r>
    </w:p>
    <w:p>
      <w:pPr>
        <w:numPr>
          <w:ilvl w:val="0"/>
          <w:numId w:val="1004"/>
        </w:numPr>
        <w:pStyle w:val="Compact"/>
      </w:pPr>
      <w:r>
        <w:t xml:space="preserve">A brief for the Ethiopian Teachers' Association (ETA) on teacher voice and needs.</w:t>
      </w:r>
    </w:p>
    <w:bookmarkEnd w:id="26"/>
    <w:bookmarkStart w:id="27" w:name="conclusion"/>
    <w:p>
      <w:pPr>
        <w:pStyle w:val="Heading2"/>
      </w:pPr>
      <w:r>
        <w:t xml:space="preserve">7. Conclusion</w:t>
      </w:r>
    </w:p>
    <w:p>
      <w:pPr>
        <w:pStyle w:val="FirstParagraph"/>
      </w:pPr>
      <w:r>
        <w:t xml:space="preserve">The quality of education delivered by the</w:t>
      </w:r>
      <w:r>
        <w:t xml:space="preserve"> </w:t>
      </w:r>
      <w:r>
        <w:rPr>
          <w:bCs/>
          <w:b/>
        </w:rPr>
        <w:t xml:space="preserve">Teacher Primary</w:t>
      </w:r>
      <w:r>
        <w:t xml:space="preserve"> </w:t>
      </w:r>
      <w:r>
        <w:t xml:space="preserve">is the cornerstone of meaningful learning in Addis Ababa. Current pressures demand a nuanced, context-specific understanding of their professional development needs and effective support mechanisms. This proposed research goes beyond identifying problems; it actively engages with Addis Ababa's educational stakeholders to develop a practical, sustainable solution rooted in local realities. By centering the experiences and challenges of</w:t>
      </w:r>
      <w:r>
        <w:t xml:space="preserve"> </w:t>
      </w:r>
      <w:r>
        <w:rPr>
          <w:bCs/>
          <w:b/>
        </w:rPr>
        <w:t xml:space="preserve">Teacher Primary</w:t>
      </w:r>
      <w:r>
        <w:t xml:space="preserve"> </w:t>
      </w:r>
      <w:r>
        <w:t xml:space="preserve">within Ethiopia's capital city, this study promises not only to enhance classroom practice for thousands of children but also to provide a vital blueprint for strengthening primary education across urban Ethiopia. The findings will directly contribute to achieving Ethiopia's vision of equitable, quality education for all learners in Addis Ababa and beyond.</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Addis Ababa, Ethiopia</dc:title>
  <dc:creator/>
  <cp:keywords/>
  <dcterms:created xsi:type="dcterms:W3CDTF">2026-07-21T04:54:13Z</dcterms:created>
  <dcterms:modified xsi:type="dcterms:W3CDTF">2026-07-21T04:54:13Z</dcterms:modified>
</cp:coreProperties>
</file>

<file path=docProps/custom.xml><?xml version="1.0" encoding="utf-8"?>
<Properties xmlns="http://schemas.openxmlformats.org/officeDocument/2006/custom-properties" xmlns:vt="http://schemas.openxmlformats.org/officeDocument/2006/docPropsVTypes"/>
</file>