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Primary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9" w:name="Xbf03cf42b150999297cce9ffd81991572f1cd61"/>
    <w:p>
      <w:pPr>
        <w:pStyle w:val="Heading1"/>
      </w:pPr>
      <w:r>
        <w:t xml:space="preserve">Research Proposal: Enhancing Professional Competencies of Primary Teachers within the German Frankfurt Educational Ecosystem</w:t>
      </w:r>
    </w:p>
    <w:bookmarkStart w:id="20" w:name="abstract"/>
    <w:p>
      <w:pPr>
        <w:pStyle w:val="Heading2"/>
      </w:pPr>
      <w:r>
        <w:t xml:space="preserve">Abstract</w:t>
      </w:r>
    </w:p>
    <w:p>
      <w:pPr>
        <w:pStyle w:val="FirstParagraph"/>
      </w:pPr>
      <w:r>
        <w:t xml:space="preserve">This research proposal outlines a critical investigation into the professional development needs, challenges, and effective support systems for Primary Teachers operating within Germany's Frankfurt am Main metropolitan area. Focusing on the unique socio-educational landscape of Frankfurt – characterized by extreme linguistic diversity (over 190 nationalities represented in schools), high urban density, and significant economic heterogeneity – this study directly addresses gaps in current German teacher education frameworks. The research aims to develop evidence-based recommendations to strengthen Primary Teacher capacity, thereby improving educational outcomes for Frankfurt's diverse primary school population. This proposal specifically targets the contextual realities of Germany Frankfurt, recognizing its position as a major international hub influencing national education policy.</w:t>
      </w:r>
    </w:p>
    <w:bookmarkEnd w:id="20"/>
    <w:bookmarkStart w:id="21" w:name="introduction-and-background"/>
    <w:p>
      <w:pPr>
        <w:pStyle w:val="Heading2"/>
      </w:pPr>
      <w:r>
        <w:t xml:space="preserve">1. Introduction and Background</w:t>
      </w:r>
    </w:p>
    <w:p>
      <w:pPr>
        <w:pStyle w:val="FirstParagraph"/>
      </w:pPr>
      <w:r>
        <w:t xml:space="preserve">Primary Education in Germany is structured under the authority of individual federal states (Länder), with Hesse (Hessen) governing Frankfurt. The city of Frankfurt, as Germany's financial capital and a major international airport hub, presents a distinct challenge for Primary Teachers. Its schools enroll students from an exceptionally wide range of cultural and linguistic backgrounds – often exceeding 60% non-native German speakers in certain districts – demanding sophisticated pedagogical approaches beyond standard curricular expectations. Current teacher training programs (Lehramtsausbildung) in Germany, while rigorous, are frequently criticized for insufficient preparation regarding the specific demands of urban multicultural classrooms like those prevalent across Frankfurt. This research directly confronts this gap by centering the experience and professional needs of Primary Teachers within Germany Frankfurt.</w:t>
      </w:r>
    </w:p>
    <w:bookmarkEnd w:id="21"/>
    <w:bookmarkStart w:id="22" w:name="problem-statement"/>
    <w:p>
      <w:pPr>
        <w:pStyle w:val="Heading2"/>
      </w:pPr>
      <w:r>
        <w:t xml:space="preserve">2. Problem Statement</w:t>
      </w:r>
    </w:p>
    <w:p>
      <w:pPr>
        <w:pStyle w:val="FirstParagraph"/>
      </w:pPr>
      <w:r>
        <w:t xml:space="preserve">Despite national efforts to promote inclusive education (e.g., the National Strategy for Inclusive Education), there is a pronounced lack of localized research on effective support mechanisms for Primary Teachers navigating Frankfurt's unique demographic reality. Teachers report significant stress related to linguistic diversity, socio-economic disparities, and limited access to tailored professional development resources specifically designed for urban German contexts like Frankfurt. This gap impedes their ability to deliver the high-quality, equitable education mandated by the Hessian Education Act (Hessisches Schulgesetz) and European educational standards. Consequently, student learning outcomes for marginalized groups in Frankfurt's primary schools remain suboptimal compared to national averages in certain indicators. This study seeks to understand these systemic challenges as experienced directly by Primary Teachers operating within Germany Frankfurt.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professional development landscape available for Primary Teachers across Frankfurt's public primary schools (Grundschulen).</w:t>
      </w:r>
    </w:p>
    <w:p>
      <w:pPr>
        <w:numPr>
          <w:ilvl w:val="0"/>
          <w:numId w:val="1001"/>
        </w:numPr>
        <w:pStyle w:val="Compact"/>
      </w:pPr>
      <w:r>
        <w:t xml:space="preserve">To identify the most pressing pedagogical, linguistic, and socio-emotional challenges faced by Primary Teachers when instructing diverse student cohorts in Frankfurt settings.</w:t>
      </w:r>
    </w:p>
    <w:p>
      <w:pPr>
        <w:numPr>
          <w:ilvl w:val="0"/>
          <w:numId w:val="1001"/>
        </w:numPr>
        <w:pStyle w:val="Compact"/>
      </w:pPr>
      <w:r>
        <w:t xml:space="preserve">To assess the effectiveness of existing support structures (school-based mentoring, university partnerships, city initiatives) from the Primary Teacher's perspective within Germany Frankfurt.</w:t>
      </w:r>
    </w:p>
    <w:p>
      <w:pPr>
        <w:numPr>
          <w:ilvl w:val="0"/>
          <w:numId w:val="1001"/>
        </w:numPr>
        <w:pStyle w:val="Compact"/>
      </w:pPr>
      <w:r>
        <w:t xml:space="preserve">To co-develop actionable recommendations for policymakers (Hessian State Ministry of Education, Frankfurter Schulamt), teacher training institutions (Universities in Frankfurt), and school leadership to enhance targeted professional development for Primary Teachers in this specific urban environment.</w:t>
      </w:r>
    </w:p>
    <w:bookmarkEnd w:id="23"/>
    <w:bookmarkStart w:id="24" w:name="literature-review"/>
    <w:p>
      <w:pPr>
        <w:pStyle w:val="Heading2"/>
      </w:pPr>
      <w:r>
        <w:t xml:space="preserve">4. Literature Review</w:t>
      </w:r>
    </w:p>
    <w:p>
      <w:pPr>
        <w:pStyle w:val="FirstParagraph"/>
      </w:pPr>
      <w:r>
        <w:t xml:space="preserve">Existing literature on German primary teacher education (e.g., works by M. Schröder, B. Röser) emphasizes structural frameworks but often overlooks hyper-localized urban challenges like those in Frankfurt. Studies on diversity in education (e.g., Schmidt, 2018) highlight Germany-wide needs but lack Frankfurt-specific data. Research on teacher well-being (Gebhardt et al., 2021) indicates high stress levels among teachers in diverse urban schools, yet rarely links this directly to the Frankfurt context or proposes city-specific mitigation strategies for Primary Teachers. This study bridges this critical gap by grounding the analysis firmly within Germany Frankfurt's socio-educational ecosystem, moving beyond general German or even Hessian state-level analysis.</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Primary Teachers across a stratified sample of Frankfurt Grundschulen (representing high, medium, and low diversity indices) to quantify challenges, resource access, and perceived support needs.</w:t>
      </w:r>
    </w:p>
    <w:p>
      <w:pPr>
        <w:numPr>
          <w:ilvl w:val="0"/>
          <w:numId w:val="1002"/>
        </w:numPr>
        <w:pStyle w:val="Compact"/>
      </w:pPr>
      <w:r>
        <w:rPr>
          <w:bCs/>
          <w:b/>
        </w:rPr>
        <w:t xml:space="preserve">Phase 2 (Qualitative):</w:t>
      </w:r>
      <w:r>
        <w:t xml:space="preserve"> </w:t>
      </w:r>
      <w:r>
        <w:t xml:space="preserve">In-depth semi-structured interviews with 30+ teachers (including diverse nationalities/years of experience) and focus groups with school principals and district education officers from the Frankfurter Schulamt. Classroom observations in selected schools will also be conducted.</w:t>
      </w:r>
    </w:p>
    <w:p>
      <w:pPr>
        <w:numPr>
          <w:ilvl w:val="0"/>
          <w:numId w:val="1002"/>
        </w:numPr>
        <w:pStyle w:val="Compact"/>
      </w:pPr>
      <w:r>
        <w:rPr>
          <w:bCs/>
          <w:b/>
        </w:rPr>
        <w:t xml:space="preserve">Data Analysis:</w:t>
      </w:r>
      <w:r>
        <w:t xml:space="preserve"> </w:t>
      </w:r>
      <w:r>
        <w:t xml:space="preserve">Thematic analysis for qualitative data; statistical analysis (SPSS) for survey data, triangulating findings to ensure validity within the Germany Frankfurt context.</w:t>
      </w:r>
    </w:p>
    <w:p>
      <w:pPr>
        <w:pStyle w:val="FirstParagraph"/>
      </w:pPr>
      <w:r>
        <w:t xml:space="preserve">Ethical approval will be sought from the Ethics Committee of Goethe University Frankfurt. Participation will be voluntary, ensuring anonymity and confidentiality as required by German data protection laws (DSGVO).</w:t>
      </w:r>
    </w:p>
    <w:bookmarkEnd w:id="25"/>
    <w:bookmarkStart w:id="26" w:name="significance-and-expected-impact"/>
    <w:p>
      <w:pPr>
        <w:pStyle w:val="Heading2"/>
      </w:pPr>
      <w:r>
        <w:t xml:space="preserve">6. Significance and Expected Impact</w:t>
      </w:r>
    </w:p>
    <w:p>
      <w:pPr>
        <w:pStyle w:val="FirstParagraph"/>
      </w:pPr>
      <w:r>
        <w:t xml:space="preserve">The significance of this research lies in its hyper-localized focus on Primary Teachers within Germany Frankfurt:</w:t>
      </w:r>
    </w:p>
    <w:p>
      <w:pPr>
        <w:numPr>
          <w:ilvl w:val="0"/>
          <w:numId w:val="1003"/>
        </w:numPr>
        <w:pStyle w:val="Compact"/>
      </w:pPr>
      <w:r>
        <w:rPr>
          <w:bCs/>
          <w:b/>
        </w:rPr>
        <w:t xml:space="preserve">Policy Impact:</w:t>
      </w:r>
      <w:r>
        <w:t xml:space="preserve"> </w:t>
      </w:r>
      <w:r>
        <w:t xml:space="preserve">Findings will directly inform the Hessian Ministry of Education's upcoming reforms (e.g., "Frankfurt School Development Plan 2030") and the Frankfurter Schulamt’s resource allocation, ensuring initiatives are grounded in on-the-ground teacher realities.</w:t>
      </w:r>
    </w:p>
    <w:p>
      <w:pPr>
        <w:numPr>
          <w:ilvl w:val="0"/>
          <w:numId w:val="1003"/>
        </w:numPr>
        <w:pStyle w:val="Compact"/>
      </w:pPr>
      <w:r>
        <w:rPr>
          <w:bCs/>
          <w:b/>
        </w:rPr>
        <w:t xml:space="preserve">Teacher Impact:</w:t>
      </w:r>
      <w:r>
        <w:t xml:space="preserve"> </w:t>
      </w:r>
      <w:r>
        <w:t xml:space="preserve">The co-created recommendations will lead to more relevant, accessible professional development programs specifically designed for Primary Teachers serving Frankfurt's diverse classrooms, improving job satisfaction and retention.</w:t>
      </w:r>
    </w:p>
    <w:p>
      <w:pPr>
        <w:numPr>
          <w:ilvl w:val="0"/>
          <w:numId w:val="1003"/>
        </w:numPr>
        <w:pStyle w:val="Compact"/>
      </w:pPr>
      <w:r>
        <w:rPr>
          <w:bCs/>
          <w:b/>
        </w:rPr>
        <w:t xml:space="preserve">Academic Contribution:</w:t>
      </w:r>
      <w:r>
        <w:t xml:space="preserve"> </w:t>
      </w:r>
      <w:r>
        <w:t xml:space="preserve">This research fills a critical void in German educational literature by providing the first comprehensive study focused *exclusively* on Primary Teacher experiences within Germany's most internationally diverse major city, setting a benchmark for urban education research elsewhere in Germany and Europe.</w:t>
      </w:r>
    </w:p>
    <w:bookmarkEnd w:id="26"/>
    <w:bookmarkStart w:id="27" w:name="timeline-and-resources"/>
    <w:p>
      <w:pPr>
        <w:pStyle w:val="Heading2"/>
      </w:pPr>
      <w:r>
        <w:t xml:space="preserve">7. Timeline and Resources</w:t>
      </w:r>
    </w:p>
    <w:p>
      <w:pPr>
        <w:pStyle w:val="FirstParagraph"/>
      </w:pPr>
      <w:r>
        <w:rPr>
          <w:bCs/>
          <w:b/>
        </w:rPr>
        <w:t xml:space="preserve">Months 1-3:</w:t>
      </w:r>
      <w:r>
        <w:t xml:space="preserve"> </w:t>
      </w:r>
      <w:r>
        <w:t xml:space="preserve">Finalize instruments, secure ethical approvals, establish partnerships with Frankfurt school authorities.</w:t>
      </w:r>
    </w:p>
    <w:p>
      <w:pPr>
        <w:pStyle w:val="BodyText"/>
      </w:pPr>
      <w:r>
        <w:rPr>
          <w:bCs/>
          <w:b/>
        </w:rPr>
        <w:t xml:space="preserve">Months 4-9:</w:t>
      </w:r>
      <w:r>
        <w:t xml:space="preserve"> </w:t>
      </w:r>
      <w:r>
        <w:t xml:space="preserve">Conduct quantitative survey; begin qualitative data collection (interviews/focus groups).</w:t>
      </w:r>
    </w:p>
    <w:p>
      <w:pPr>
        <w:pStyle w:val="BodyText"/>
      </w:pPr>
      <w:r>
        <w:rPr>
          <w:bCs/>
          <w:b/>
        </w:rPr>
        <w:t xml:space="preserve">Months 10-15:</w:t>
      </w:r>
      <w:r>
        <w:t xml:space="preserve"> </w:t>
      </w:r>
      <w:r>
        <w:t xml:space="preserve">Comprehensive data analysis; initial findings workshop with key stakeholders (Frankfurter Schulamt, Teachers' Union VHS, Goethe University).</w:t>
      </w:r>
    </w:p>
    <w:p>
      <w:pPr>
        <w:pStyle w:val="BodyText"/>
      </w:pPr>
      <w:r>
        <w:rPr>
          <w:bCs/>
          <w:b/>
        </w:rPr>
        <w:t xml:space="preserve">Months 16-18:</w:t>
      </w:r>
      <w:r>
        <w:t xml:space="preserve"> </w:t>
      </w:r>
      <w:r>
        <w:t xml:space="preserve">Finalize report; develop and disseminate policy briefs and teacher training modules; submit final manuscript for publication.</w:t>
      </w:r>
    </w:p>
    <w:bookmarkEnd w:id="27"/>
    <w:bookmarkStart w:id="28" w:name="conclusion"/>
    <w:p>
      <w:pPr>
        <w:pStyle w:val="Heading2"/>
      </w:pPr>
      <w:r>
        <w:t xml:space="preserve">8. Conclusion</w:t>
      </w:r>
    </w:p>
    <w:p>
      <w:pPr>
        <w:pStyle w:val="FirstParagraph"/>
      </w:pPr>
      <w:r>
        <w:t xml:space="preserve">The success of Germany's educational system, particularly in fostering inclusive citizenship, hinges on the capabilities of its Primary Teachers. Within the complex, dynamic environment of Germany Frankfurt – a microcosm of modern German urban society – understanding and empowering these educators is not merely beneficial but essential for equitable student development. This Research Proposal responds directly to this imperative by centering the voice and experience of Primary Teachers within Frankfurt's unique educational landscape. By generating actionable, context-specific evidence, this study promises to make a tangible contribution to enhancing the quality of primary education in one of Europe's most significant metropolitan centers, ensuring that every child in Germany Frankfurt has access to a high-quality learning environment led by skilled and supported Primary Teachers.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Primary Teacher Professional Development in Germany Frankfurt Context</dc:title>
  <dc:creator/>
  <dc:language>en</dc:language>
  <cp:keywords/>
  <dcterms:created xsi:type="dcterms:W3CDTF">2025-12-12T06:18:24Z</dcterms:created>
  <dcterms:modified xsi:type="dcterms:W3CDTF">2025-12-12T06:18:24Z</dcterms:modified>
</cp:coreProperties>
</file>

<file path=docProps/custom.xml><?xml version="1.0" encoding="utf-8"?>
<Properties xmlns="http://schemas.openxmlformats.org/officeDocument/2006/custom-properties" xmlns:vt="http://schemas.openxmlformats.org/officeDocument/2006/docPropsVTypes"/>
</file>