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Naples,</w:t>
      </w:r>
      <w:r>
        <w:t xml:space="preserve"> </w:t>
      </w:r>
      <w:r>
        <w:t xml:space="preserve">Italy</w:t>
      </w:r>
    </w:p>
    <w:bookmarkStart w:id="29" w:name="Xbaf8ba16d1fe5413367bee8b7822dfaab41522e"/>
    <w:p>
      <w:pPr>
        <w:pStyle w:val="Heading1"/>
      </w:pPr>
      <w:r>
        <w:t xml:space="preserve">Research Proposal: Enhancing Inclusive Pedagogy for Primary School Teachers in Naples, Italy</w:t>
      </w:r>
    </w:p>
    <w:bookmarkStart w:id="20" w:name="abstract"/>
    <w:p>
      <w:pPr>
        <w:pStyle w:val="Heading2"/>
      </w:pPr>
      <w:r>
        <w:t xml:space="preserve">Abstract</w:t>
      </w:r>
    </w:p>
    <w:p>
      <w:pPr>
        <w:pStyle w:val="FirstParagraph"/>
      </w:pPr>
      <w:r>
        <w:t xml:space="preserve">This research proposal addresses a critical challenge facing primary education within the socioeconomically diverse context of Naples, Italy. Focusing on the pivotal role of Teacher Primary—specifically those instructing children aged 6–11 in Scuola Primaria—the study investigates effective strategies for fostering inclusive classrooms amid rising student diversity and resource constraints. With Naples exhibiting stark educational disparities between affluent coastal districts (e.g., Chiaia) and marginalized urban centers (e.g., Secondigliano), this project aims to develop context-specific pedagogical frameworks tailored to the unique needs of primary teachers in Italy. The research employs mixed-methods, involving 15 schools across Naples, to co-create scalable solutions that empower Teacher Primary to address linguistic, cultural, and socioeconomic barriers. Expected outcomes include a practical toolkit for inclusive teaching and evidence-based recommendations for regional education authorities in Campania.</w:t>
      </w:r>
    </w:p>
    <w:bookmarkEnd w:id="20"/>
    <w:bookmarkStart w:id="21" w:name="Xf7591edb3d4f7a09005b8e67af6a70d61bfdd1b"/>
    <w:p>
      <w:pPr>
        <w:pStyle w:val="Heading2"/>
      </w:pPr>
      <w:r>
        <w:t xml:space="preserve">Introduction: The Imperative of Teacher Primary in Naples</w:t>
      </w:r>
    </w:p>
    <w:p>
      <w:pPr>
        <w:pStyle w:val="FirstParagraph"/>
      </w:pPr>
      <w:r>
        <w:t xml:space="preserve">Italy's educational landscape faces mounting pressures, with Naples serving as a microcosm of national challenges amplified by its complex urban fabric. As the third-largest city in Italy and a hub for migration, Naples hosts primary schools with over 30% students from migrant backgrounds (ISTAT, 2023), alongside persistent poverty in neighborhoods like Pignasecca and Ponticelli. This diversity demands that Teacher Primary—often underqualified for multilingual settings—deploy inclusive pedagogy without adequate systemic support. Current national curricula (e.g., "Nuove Indicazioni per il Curricolo") emphasize inclusion, yet implementation lags due to insufficient teacher training, outdated resources, and fragmented community engagement in Naples. This gap jeopardizes Italy's educational equity goals under the European Social Fund Plus (ESF+) and the National Recovery and Resilience Plan (PNRR). Thus, this study centers Teacher Primary as agents of change within Italy's primary education system, examining how contextualized support can transform classroom practices in Naples.</w:t>
      </w:r>
    </w:p>
    <w:bookmarkEnd w:id="21"/>
    <w:bookmarkStart w:id="22" w:name="X9d18344ec62f66f83f3a522b3c1ecaebf09c54d"/>
    <w:p>
      <w:pPr>
        <w:pStyle w:val="Heading2"/>
      </w:pPr>
      <w:r>
        <w:t xml:space="preserve">Literature Review: Gaps in Italian Primary Education Research</w:t>
      </w:r>
    </w:p>
    <w:p>
      <w:pPr>
        <w:pStyle w:val="FirstParagraph"/>
      </w:pPr>
      <w:r>
        <w:t xml:space="preserve">Existing scholarship on Italian primary education often generalizes urban-rural divides but neglects Naples' specific intersections of poverty, migration, and historical underinvestment. Studies by the Ministry of Education (MIUR) highlight teacher burnout in Southern Italy (2021), yet rarely explore localized coping mechanisms. Global research on inclusive pedagogy (e.g., UNESCO, 2020) emphasizes teacher agency but lacks adaptation to Italy's decentralized system, where Naples operates with limited autonomy from regional bodies. Crucially, no major study has investigated how Teacher Primary in Naples navigate dual challenges: integrating migrant students while managing overcrowded classrooms and scarce materials. This proposal bridges that gap by prioritizing the voices of teachers themselves—a methodological shift critical for actionable insights in Italy.</w:t>
      </w:r>
    </w:p>
    <w:bookmarkEnd w:id="22"/>
    <w:bookmarkStart w:id="23" w:name="research-objectives"/>
    <w:p>
      <w:pPr>
        <w:pStyle w:val="Heading2"/>
      </w:pPr>
      <w:r>
        <w:t xml:space="preserve">Research Objectives</w:t>
      </w:r>
    </w:p>
    <w:p>
      <w:pPr>
        <w:numPr>
          <w:ilvl w:val="0"/>
          <w:numId w:val="1001"/>
        </w:numPr>
        <w:pStyle w:val="Compact"/>
      </w:pPr>
      <w:r>
        <w:t xml:space="preserve">To identify the most prevalent barriers faced by Primary Teachers in Naples, including linguistic gaps, cultural misunderstandings, and resource shortages.</w:t>
      </w:r>
    </w:p>
    <w:p>
      <w:pPr>
        <w:numPr>
          <w:ilvl w:val="0"/>
          <w:numId w:val="1001"/>
        </w:numPr>
        <w:pStyle w:val="Compact"/>
      </w:pPr>
      <w:r>
        <w:t xml:space="preserve">To document existing teacher-led inclusive practices (e.g., storytelling with multilingual families, community partnerships) within Naples' Scuola Primaria context.</w:t>
      </w:r>
    </w:p>
    <w:p>
      <w:pPr>
        <w:numPr>
          <w:ilvl w:val="0"/>
          <w:numId w:val="1001"/>
        </w:numPr>
        <w:pStyle w:val="Compact"/>
      </w:pPr>
      <w:r>
        <w:t xml:space="preserve">To co-design an evidence-based pedagogical toolkit with Teacher Primary for addressing diversity in Naples-specific classrooms.</w:t>
      </w:r>
    </w:p>
    <w:p>
      <w:pPr>
        <w:numPr>
          <w:ilvl w:val="0"/>
          <w:numId w:val="1001"/>
        </w:numPr>
        <w:pStyle w:val="Compact"/>
      </w:pPr>
      <w:r>
        <w:t xml:space="preserve">To evaluate the feasibility and perceived impact of this toolkit through pilot implementation across 5 primary schools in Naples.</w:t>
      </w:r>
    </w:p>
    <w:bookmarkEnd w:id="23"/>
    <w:bookmarkStart w:id="24" w:name="methodology"/>
    <w:p>
      <w:pPr>
        <w:pStyle w:val="Heading2"/>
      </w:pPr>
      <w:r>
        <w:t xml:space="preserve">Methodology</w:t>
      </w:r>
    </w:p>
    <w:p>
      <w:pPr>
        <w:pStyle w:val="FirstParagraph"/>
      </w:pPr>
      <w:r>
        <w:t xml:space="preserve">This action-research project spans 18 months, involving iterative cycles with Teacher Primary in Naples. Phase 1 (Months 1–4): Qualitative data collection via semi-structured interviews (n=30 teachers) and focus groups (4 sessions with principals), targeting schools in high-diversity zones like Miano and Fuorigrotta. Phase 2 (Months 5–10): Collaborative workshops to analyze findings, co-create the toolkit using participatory design principles, and integrate local resources (e.g., Naples-based NGO partnerships). Phase 3 (Months 11–18): Pilot testing in selected classrooms with pre/post surveys measuring teacher confidence and student engagement. Quantitative data will triangulate qualitative insights, while all work adheres to Italian GDPR standards for ethical research involving educators.</w:t>
      </w:r>
    </w:p>
    <w:bookmarkEnd w:id="24"/>
    <w:bookmarkStart w:id="25" w:name="contextual-relevance-why-naples-matters"/>
    <w:p>
      <w:pPr>
        <w:pStyle w:val="Heading2"/>
      </w:pPr>
      <w:r>
        <w:t xml:space="preserve">Contextual Relevance: Why Naples Matters</w:t>
      </w:r>
    </w:p>
    <w:p>
      <w:pPr>
        <w:pStyle w:val="FirstParagraph"/>
      </w:pPr>
      <w:r>
        <w:t xml:space="preserve">Naples embodies Italy's educational inequities. While cities like Milan invest in digital literacy programs, Naples grapples with 40% of primary schools lacking functional internet (Dati MIUR, 2023), forcing Teacher Primary to rely on low-tech solutions. Furthermore, the city's high youth unemployment correlates with school disengagement—particularly among second-generation migrant students in districts like Scampia. This research directly responds to Naples' 2024 Education Strategy, which prioritizes "inclusion through teacher empowerment." By grounding findings in Naples’ reality—not theoretical models—the study ensures recommendations are viable for Italy’s Southern regions, where 65% of primary schools face chronic underfunding (OECD, 2023).</w:t>
      </w:r>
    </w:p>
    <w:bookmarkEnd w:id="25"/>
    <w:bookmarkStart w:id="26" w:name="expected-impact"/>
    <w:p>
      <w:pPr>
        <w:pStyle w:val="Heading2"/>
      </w:pPr>
      <w:r>
        <w:t xml:space="preserve">Expected Impact</w:t>
      </w:r>
    </w:p>
    <w:p>
      <w:pPr>
        <w:pStyle w:val="FirstParagraph"/>
      </w:pPr>
      <w:r>
        <w:t xml:space="preserve">The research will yield three concrete outputs: (1) A digital toolkit featuring Naples-specific scenarios (e.g., "Navigating Language Barriers in a Classroom with 15 Nationalities"), developed with Teacher Primary input; (2) A policy brief for the Campania Regional School Office, advocating for targeted funding tied to inclusive practice; and (3) Training modules integrated into local teacher-training institutions like L’Università degli Studi di Napoli Federico II. Crucially, these outputs will be delivered in Italian with accessible language—avoiding academic jargon—to ensure Teacher Primary can implement them immediately. Long-term, the study positions Naples as a model for Italy’s Southern education reforms, potentially influencing national policy via the Ministry of Education's "Scuola Digitale" initiative.</w:t>
      </w:r>
    </w:p>
    <w:bookmarkEnd w:id="26"/>
    <w:bookmarkStart w:id="27" w:name="Xdff8f44b8577dc95d192df9ff67dd42b0af5259"/>
    <w:p>
      <w:pPr>
        <w:pStyle w:val="Heading2"/>
      </w:pPr>
      <w:r>
        <w:t xml:space="preserve">Conclusion: Empowering Teacher Primary as Catalysts for Change</w:t>
      </w:r>
    </w:p>
    <w:p>
      <w:pPr>
        <w:pStyle w:val="FirstParagraph"/>
      </w:pPr>
      <w:r>
        <w:t xml:space="preserve">In Italy, where primary education shapes lifelong learning trajectories, the role of Teacher Primary cannot be overstated. In Naples—where educational inequality is both visible and urgent—this research shifts focus from systemic critique to actionable teacher agency. By centering the experiences of primary school educators in Naples, we move beyond abstract policy to tangible support structures that honor their expertise and resilience. This proposal is not merely an academic exercise; it is a commitment to ensuring that every child in Naples, regardless of background, accesses the quality education Italy’s constitution guarantees. Through this work, Teacher Primary will transition from being perceived as "problem-owners" to recognized as indispensable architects of inclusive futures for Italy’s youngest learners.</w:t>
      </w:r>
    </w:p>
    <w:bookmarkEnd w:id="27"/>
    <w:bookmarkStart w:id="28" w:name="references-selected"/>
    <w:p>
      <w:pPr>
        <w:pStyle w:val="Heading2"/>
      </w:pPr>
      <w:r>
        <w:t xml:space="preserve">References (Selected)</w:t>
      </w:r>
    </w:p>
    <w:p>
      <w:pPr>
        <w:numPr>
          <w:ilvl w:val="0"/>
          <w:numId w:val="1002"/>
        </w:numPr>
        <w:pStyle w:val="Compact"/>
      </w:pPr>
      <w:r>
        <w:t xml:space="preserve">Istat. (2023). *Demographic and Social Situation in Naples*. Italian National Statistical Institute.</w:t>
      </w:r>
    </w:p>
    <w:p>
      <w:pPr>
        <w:numPr>
          <w:ilvl w:val="0"/>
          <w:numId w:val="1002"/>
        </w:numPr>
        <w:pStyle w:val="Compact"/>
      </w:pPr>
      <w:r>
        <w:t xml:space="preserve">Ministry of Education (MIUR). (2021). *Annual Report on Teacher Wellbeing in Southern Italy*.</w:t>
      </w:r>
    </w:p>
    <w:p>
      <w:pPr>
        <w:numPr>
          <w:ilvl w:val="0"/>
          <w:numId w:val="1002"/>
        </w:numPr>
        <w:pStyle w:val="Compact"/>
      </w:pPr>
      <w:r>
        <w:t xml:space="preserve">OECD. (2023). *Education at a Glance: Italy Country Note*. OECD Publishing.</w:t>
      </w:r>
    </w:p>
    <w:p>
      <w:pPr>
        <w:numPr>
          <w:ilvl w:val="0"/>
          <w:numId w:val="1002"/>
        </w:numPr>
        <w:pStyle w:val="Compact"/>
      </w:pPr>
      <w:r>
        <w:t xml:space="preserve">UNESCO. (2020). *Inclusive Education: A Practical Guide for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Inclusive Pedagogy for Primary School Teachers in Naples, Italy</dc:title>
  <dc:creator/>
  <cp:keywords/>
  <dcterms:created xsi:type="dcterms:W3CDTF">2026-07-23T13:18:13Z</dcterms:created>
  <dcterms:modified xsi:type="dcterms:W3CDTF">2026-07-23T13:18:13Z</dcterms:modified>
</cp:coreProperties>
</file>

<file path=docProps/custom.xml><?xml version="1.0" encoding="utf-8"?>
<Properties xmlns="http://schemas.openxmlformats.org/officeDocument/2006/custom-properties" xmlns:vt="http://schemas.openxmlformats.org/officeDocument/2006/docPropsVTypes"/>
</file>