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Rome's</w:t>
      </w:r>
      <w:r>
        <w:t xml:space="preserve"> </w:t>
      </w:r>
      <w:r>
        <w:t xml:space="preserve">Diverse</w:t>
      </w:r>
      <w:r>
        <w:t xml:space="preserve"> </w:t>
      </w:r>
      <w:r>
        <w:t xml:space="preserve">Classrooms</w:t>
      </w:r>
    </w:p>
    <w:bookmarkStart w:id="29" w:name="X05f6289434b5b2c99469ed18079a4bd834b2789"/>
    <w:p>
      <w:pPr>
        <w:pStyle w:val="Heading1"/>
      </w:pPr>
      <w:r>
        <w:t xml:space="preserve">Research Proposal: Teacher Primary Professional Development in Rome's Diverse Classrooms</w:t>
      </w:r>
    </w:p>
    <w:bookmarkStart w:id="20" w:name="abstract"/>
    <w:p>
      <w:pPr>
        <w:pStyle w:val="Heading2"/>
      </w:pPr>
      <w:r>
        <w:t xml:space="preserve">Abstract</w:t>
      </w:r>
    </w:p>
    <w:p>
      <w:pPr>
        <w:pStyle w:val="FirstParagraph"/>
      </w:pPr>
      <w:r>
        <w:t xml:space="preserve">This research proposal addresses a critical gap in Italy's educational landscape by investigating the professional development needs of Teacher Primary within Rome's evolving urban schools. With Rome experiencing unprecedented demographic shifts, including significant immigrant populations and socio-economic diversity across its 15 administrative districts, primary education faces unique challenges demanding context-specific teacher support. This study will employ mixed-methods to examine how current professional development initiatives align with the realities of Teacher Primary in Roman classrooms, focusing on inclusive pedagogy, cultural responsiveness, and classroom management strategies. Findings will directly inform policy recommendations for the Roma Capitale Education Department and national Italian Ministry of Education (MI), aiming to enhance educational equity in Rome's primary schools.</w:t>
      </w:r>
    </w:p>
    <w:bookmarkEnd w:id="20"/>
    <w:bookmarkStart w:id="21" w:name="Xfbe494a2bef8b5f62ba1f65c525c54129a50849"/>
    <w:p>
      <w:pPr>
        <w:pStyle w:val="Heading2"/>
      </w:pPr>
      <w:r>
        <w:t xml:space="preserve">1. Introduction: The Context of Teacher Primary in Italy Rome</w:t>
      </w:r>
    </w:p>
    <w:p>
      <w:pPr>
        <w:pStyle w:val="FirstParagraph"/>
      </w:pPr>
      <w:r>
        <w:t xml:space="preserve">Italy's primary education system, structured under "scuola primaria" for children aged 6-11, is a cornerstone of national education policy. In Rome—the capital city and most populous metropolitan area in Italy—this system operates within a complex socio-educational environment. Recent data from ISTAT (2023) indicates that over 35% of students in Roman public primary schools have at least one non-Italian parent, with significant representation from Romania, Albania, Morocco, and Sub-Saharan Africa. This demographic reality places immense demands on Teacher Primary to navigate linguistic barriers, diverse learning needs, and socio-emotional challenges within classrooms. Despite national reforms like "Buona Scuola" (2015), implementation in Rome's context remains uneven. The research directly responds to the urgent need for localized strategies supporting Teacher Primary, moving beyond generic Italian frameworks to address Rome-specific dynamics.</w:t>
      </w:r>
    </w:p>
    <w:bookmarkEnd w:id="21"/>
    <w:bookmarkStart w:id="22" w:name="problem-statement"/>
    <w:p>
      <w:pPr>
        <w:pStyle w:val="Heading2"/>
      </w:pPr>
      <w:r>
        <w:t xml:space="preserve">2. Problem Statement</w:t>
      </w:r>
    </w:p>
    <w:p>
      <w:pPr>
        <w:pStyle w:val="FirstParagraph"/>
      </w:pPr>
      <w:r>
        <w:t xml:space="preserve">A critical disconnect exists between national teacher professional development mandates and the lived experiences of Teacher Primary in Rome. Current training programs often fail to address:</w:t>
      </w:r>
    </w:p>
    <w:p>
      <w:pPr>
        <w:numPr>
          <w:ilvl w:val="0"/>
          <w:numId w:val="1001"/>
        </w:numPr>
        <w:pStyle w:val="Compact"/>
      </w:pPr>
      <w:r>
        <w:rPr>
          <w:bCs/>
          <w:b/>
        </w:rPr>
        <w:t xml:space="preserve">Cultural Contextualization:</w:t>
      </w:r>
      <w:r>
        <w:t xml:space="preserve"> </w:t>
      </w:r>
      <w:r>
        <w:t xml:space="preserve">Strategies for teaching immigrant students without standardized curricula addressing Rome's specific ethnic mosaic.</w:t>
      </w:r>
    </w:p>
    <w:p>
      <w:pPr>
        <w:numPr>
          <w:ilvl w:val="0"/>
          <w:numId w:val="1001"/>
        </w:numPr>
        <w:pStyle w:val="Compact"/>
      </w:pPr>
      <w:r>
        <w:rPr>
          <w:bCs/>
          <w:b/>
        </w:rPr>
        <w:t xml:space="preserve">Resource Constraints:</w:t>
      </w:r>
      <w:r>
        <w:t xml:space="preserve"> </w:t>
      </w:r>
      <w:r>
        <w:t xml:space="preserve">Limited access to multilingual materials and support staff in underfunded schools across districts like Ostia, San Basilio, or Quartiere Latino.</w:t>
      </w:r>
    </w:p>
    <w:p>
      <w:pPr>
        <w:numPr>
          <w:ilvl w:val="0"/>
          <w:numId w:val="1001"/>
        </w:numPr>
        <w:pStyle w:val="Compact"/>
      </w:pPr>
      <w:r>
        <w:rPr>
          <w:bCs/>
          <w:b/>
        </w:rPr>
        <w:t xml:space="preserve">Burnout &amp; Retention:</w:t>
      </w:r>
      <w:r>
        <w:t xml:space="preserve"> </w:t>
      </w:r>
      <w:r>
        <w:t xml:space="preserve">High stress levels reported among Teacher Primary in Rome (OECD 2022), linked to classroom diversity and bureaucratic burdens.</w:t>
      </w:r>
    </w:p>
    <w:p>
      <w:pPr>
        <w:pStyle w:val="FirstParagraph"/>
      </w:pPr>
      <w:r>
        <w:t xml:space="preserve">Without targeted research, efforts to improve educational outcomes for Rome's primary students—particularly those from marginalized backgrounds—remain fragmented. This study fills this void by centering the voice of Teacher Primary within Italy's capital city.</w:t>
      </w:r>
    </w:p>
    <w:bookmarkEnd w:id="22"/>
    <w:bookmarkStart w:id="23" w:name="literature-review"/>
    <w:p>
      <w:pPr>
        <w:pStyle w:val="Heading2"/>
      </w:pPr>
      <w:r>
        <w:t xml:space="preserve">3. Literature Review</w:t>
      </w:r>
    </w:p>
    <w:p>
      <w:pPr>
        <w:pStyle w:val="FirstParagraph"/>
      </w:pPr>
      <w:r>
        <w:t xml:space="preserve">Existing studies on Italian teacher education (e.g., Baldi &amp; Cappelli, 2019) emphasize national policy but under-research Rome's urban context. International literature highlights effective models (e.g., Canada’s Culturally Responsive Pedagogy frameworks), yet lacks application in Italy’s centralized system. Crucially, no major study has examined Teacher Primary in Rome since the post-2015 migration wave reshaped classroom demographics. This research builds on recent Italian studies by Rossi (2021) on inclusive practices but grounds findings explicitly within Rome’s 15 districts, utilizing localized data from the Roma Capitale Education Office. It also aligns with EU initiatives like "Europe for Citizens," stressing educational inclusion as a core value.</w:t>
      </w:r>
    </w:p>
    <w:bookmarkEnd w:id="23"/>
    <w:bookmarkStart w:id="24" w:name="research-objectives"/>
    <w:p>
      <w:pPr>
        <w:pStyle w:val="Heading2"/>
      </w:pPr>
      <w:r>
        <w:t xml:space="preserve">4. Research Objectives</w:t>
      </w:r>
    </w:p>
    <w:p>
      <w:pPr>
        <w:numPr>
          <w:ilvl w:val="0"/>
          <w:numId w:val="1002"/>
        </w:numPr>
        <w:pStyle w:val="Compact"/>
      </w:pPr>
      <w:r>
        <w:t xml:space="preserve">To identify specific professional development gaps perceived by Teacher Primary in Rome's public primary schools (n=15 districts).</w:t>
      </w:r>
    </w:p>
    <w:p>
      <w:pPr>
        <w:numPr>
          <w:ilvl w:val="0"/>
          <w:numId w:val="1002"/>
        </w:numPr>
        <w:pStyle w:val="Compact"/>
      </w:pPr>
      <w:r>
        <w:t xml:space="preserve">To analyze the effectiveness of existing Italian national training modules within Rome's socio-educational context.</w:t>
      </w:r>
    </w:p>
    <w:p>
      <w:pPr>
        <w:numPr>
          <w:ilvl w:val="0"/>
          <w:numId w:val="1002"/>
        </w:numPr>
        <w:pStyle w:val="Compact"/>
      </w:pPr>
      <w:r>
        <w:t xml:space="preserve">To co-design context-sensitive professional development resources with Teacher Primary, focusing on multilingual instruction and trauma-informed practices.</w:t>
      </w:r>
    </w:p>
    <w:p>
      <w:pPr>
        <w:numPr>
          <w:ilvl w:val="0"/>
          <w:numId w:val="1002"/>
        </w:numPr>
        <w:pStyle w:val="Compact"/>
      </w:pPr>
      <w:r>
        <w:t xml:space="preserve">To develop a scalable model for Teacher Primary support adaptable to other Italian urban centers.</w:t>
      </w:r>
    </w:p>
    <w:bookmarkEnd w:id="24"/>
    <w:bookmarkStart w:id="25" w:name="methodology"/>
    <w:p>
      <w:pPr>
        <w:pStyle w:val="Heading2"/>
      </w:pPr>
      <w:r>
        <w:t xml:space="preserve">5. Methodology</w:t>
      </w:r>
    </w:p>
    <w:p>
      <w:pPr>
        <w:pStyle w:val="FirstParagraph"/>
      </w:pPr>
      <w:r>
        <w:t xml:space="preserve">This 18-month study employs a sequential mixed-methods approach:</w:t>
      </w:r>
    </w:p>
    <w:p>
      <w:pPr>
        <w:numPr>
          <w:ilvl w:val="0"/>
          <w:numId w:val="1003"/>
        </w:numPr>
        <w:pStyle w:val="Compact"/>
      </w:pPr>
      <w:r>
        <w:rPr>
          <w:bCs/>
          <w:b/>
        </w:rPr>
        <w:t xml:space="preserve">Phase 1 (4 months):</w:t>
      </w:r>
      <w:r>
        <w:t xml:space="preserve"> </w:t>
      </w:r>
      <w:r>
        <w:t xml:space="preserve">Survey of 300 Teacher Primary across diverse Rome districts (stratified by school socioeconomic index), measuring confidence in inclusive strategies, resource access, and training needs.</w:t>
      </w:r>
    </w:p>
    <w:p>
      <w:pPr>
        <w:numPr>
          <w:ilvl w:val="0"/>
          <w:numId w:val="1003"/>
        </w:numPr>
        <w:pStyle w:val="Compact"/>
      </w:pPr>
      <w:r>
        <w:rPr>
          <w:bCs/>
          <w:b/>
        </w:rPr>
        <w:t xml:space="preserve">Phase 2 (6 months):</w:t>
      </w:r>
      <w:r>
        <w:t xml:space="preserve"> </w:t>
      </w:r>
      <w:r>
        <w:t xml:space="preserve">Qualitative interviews with 45 Teacher Primary from high-diversity schools (e.g., Scuola Primaria "Vittorio Emanuele II" near Vatican City; Scuola Primaria "Piramide" in San Basilio), exploring classroom challenges and successful coping mechanisms.</w:t>
      </w:r>
    </w:p>
    <w:p>
      <w:pPr>
        <w:numPr>
          <w:ilvl w:val="0"/>
          <w:numId w:val="1003"/>
        </w:numPr>
        <w:pStyle w:val="Compact"/>
      </w:pPr>
      <w:r>
        <w:rPr>
          <w:bCs/>
          <w:b/>
        </w:rPr>
        <w:t xml:space="preserve">Phase 3 (5 months):</w:t>
      </w:r>
      <w:r>
        <w:t xml:space="preserve"> </w:t>
      </w:r>
      <w:r>
        <w:t xml:space="preserve">Participatory workshops with 30 Teacher Primary to co-create a Rome-specific professional development toolkit, validated by Roma Capitale Education experts.</w:t>
      </w:r>
    </w:p>
    <w:p>
      <w:pPr>
        <w:numPr>
          <w:ilvl w:val="0"/>
          <w:numId w:val="1003"/>
        </w:numPr>
        <w:pStyle w:val="Compact"/>
      </w:pPr>
      <w:r>
        <w:rPr>
          <w:bCs/>
          <w:b/>
        </w:rPr>
        <w:t xml:space="preserve">Phase 4 (3 months):</w:t>
      </w:r>
      <w:r>
        <w:t xml:space="preserve"> </w:t>
      </w:r>
      <w:r>
        <w:t xml:space="preserve">Analysis of survey/interview data using NVivo, generating policy briefs for the MI and Roma Capitale.</w:t>
      </w:r>
    </w:p>
    <w:p>
      <w:pPr>
        <w:pStyle w:val="FirstParagraph"/>
      </w:pPr>
      <w:r>
        <w:t xml:space="preserve">Ethical approval will be sought from Sapienza University of Rome’s Ethics Committee. All participants will maintain anonymity; data collection adheres to GDPR standards.</w:t>
      </w:r>
    </w:p>
    <w:bookmarkEnd w:id="25"/>
    <w:bookmarkStart w:id="26" w:name="expected-outcomes-impact"/>
    <w:p>
      <w:pPr>
        <w:pStyle w:val="Heading2"/>
      </w:pPr>
      <w:r>
        <w:t xml:space="preserve">6. Expected Outcomes &amp; Impact</w:t>
      </w:r>
    </w:p>
    <w:p>
      <w:pPr>
        <w:pStyle w:val="FirstParagraph"/>
      </w:pPr>
      <w:r>
        <w:t xml:space="preserve">This research directly serves Italy's educational priorities by:</w:t>
      </w:r>
    </w:p>
    <w:p>
      <w:pPr>
        <w:numPr>
          <w:ilvl w:val="0"/>
          <w:numId w:val="1004"/>
        </w:numPr>
        <w:pStyle w:val="Compact"/>
      </w:pPr>
      <w:r>
        <w:rPr>
          <w:bCs/>
          <w:b/>
        </w:rPr>
        <w:t xml:space="preserve">Informing Local Policy:</w:t>
      </w:r>
      <w:r>
        <w:t xml:space="preserve"> </w:t>
      </w:r>
      <w:r>
        <w:t xml:space="preserve">Providing Roma Capitale with evidence-based recommendations for the 2025-2030 Rome School Plan, specifically targeting Teacher Primary support in high-immigrant districts.</w:t>
      </w:r>
    </w:p>
    <w:p>
      <w:pPr>
        <w:numPr>
          <w:ilvl w:val="0"/>
          <w:numId w:val="1004"/>
        </w:numPr>
        <w:pStyle w:val="Compact"/>
      </w:pPr>
      <w:r>
        <w:rPr>
          <w:bCs/>
          <w:b/>
        </w:rPr>
        <w:t xml:space="preserve">Enhancing Pedagogical Practice:</w:t>
      </w:r>
      <w:r>
        <w:t xml:space="preserve"> </w:t>
      </w:r>
      <w:r>
        <w:t xml:space="preserve">Delivering a practical toolkit (e.g., multilingual classroom management guides, case studies from Roman schools) for immediate Teacher Primary use.</w:t>
      </w:r>
    </w:p>
    <w:p>
      <w:pPr>
        <w:numPr>
          <w:ilvl w:val="0"/>
          <w:numId w:val="1004"/>
        </w:numPr>
        <w:pStyle w:val="Compact"/>
      </w:pPr>
      <w:r>
        <w:rPr>
          <w:bCs/>
          <w:b/>
        </w:rPr>
        <w:t xml:space="preserve">Influencing National Frameworks:</w:t>
      </w:r>
      <w:r>
        <w:t xml:space="preserve"> </w:t>
      </w:r>
      <w:r>
        <w:t xml:space="preserve">Contributing to the MI’s next revision of teacher training standards, ensuring Rome’s context is embedded in Italy-wide guidelines.</w:t>
      </w:r>
    </w:p>
    <w:p>
      <w:pPr>
        <w:numPr>
          <w:ilvl w:val="0"/>
          <w:numId w:val="1004"/>
        </w:numPr>
        <w:pStyle w:val="Compact"/>
      </w:pPr>
      <w:r>
        <w:rPr>
          <w:bCs/>
          <w:b/>
        </w:rPr>
        <w:t xml:space="preserve">Promoting Equity:</w:t>
      </w:r>
      <w:r>
        <w:t xml:space="preserve"> </w:t>
      </w:r>
      <w:r>
        <w:t xml:space="preserve">Directly addressing barriers preventing Roma's immigrant students from achieving educational success, aligning with UN Sustainable Development Goal 4 (Quality Education).</w:t>
      </w:r>
    </w:p>
    <w:p>
      <w:pPr>
        <w:pStyle w:val="FirstParagraph"/>
      </w:pPr>
      <w:r>
        <w:t xml:space="preserve">The study’s focus on Teacher Primary—not generic educators—ensures the output speaks precisely to the profession at the heart of Italy’s primary education system.</w:t>
      </w:r>
    </w:p>
    <w:bookmarkEnd w:id="26"/>
    <w:bookmarkStart w:id="27" w:name="significance-for-italy-rome"/>
    <w:p>
      <w:pPr>
        <w:pStyle w:val="Heading2"/>
      </w:pPr>
      <w:r>
        <w:t xml:space="preserve">7. Significance for Italy Rome</w:t>
      </w:r>
    </w:p>
    <w:p>
      <w:pPr>
        <w:pStyle w:val="FirstParagraph"/>
      </w:pPr>
      <w:r>
        <w:t xml:space="preserve">Rome is not merely a "case study" but a microcosm of Italy’s future educational challenges. As Europe's third-largest urban center, Rome’s success in supporting Teacher Primary will set a precedent for cities like Milan, Naples, and Genoa grappling with similar demographic shifts. This research elevates the voice of Teacher Primary within Rome's civic narrative—recognizing them as essential agents in building a cohesive society. By grounding solutions in Roman school realities (e.g., leveraging the city’s historic cultural assets for inclusive curricula), the study moves beyond theory to actionable change within Italy’s most iconic educational landscape. It affirms that quality primary education is not an abstract concept but a lived experience for Teacher Primary and their students across Rome’s diverse neighborhoods.</w:t>
      </w:r>
    </w:p>
    <w:bookmarkEnd w:id="27"/>
    <w:bookmarkStart w:id="28" w:name="conclusion"/>
    <w:p>
      <w:pPr>
        <w:pStyle w:val="Heading2"/>
      </w:pPr>
      <w:r>
        <w:t xml:space="preserve">8. Conclusion</w:t>
      </w:r>
    </w:p>
    <w:p>
      <w:pPr>
        <w:pStyle w:val="FirstParagraph"/>
      </w:pPr>
      <w:r>
        <w:t xml:space="preserve">This research proposal addresses a pivotal moment in Italy's educational evolution, centering the expertise of Teacher Primary within the dynamic context of Rome. By rigorously analyzing current challenges and co-creating solutions with educators on the ground, this project will deliver tangible improvements to classroom practice while shaping future policy for primary education across Italy. The focus remains unwaveringly on Rome—its schools, its children, and its dedicated Teacher Primary—as the foundation for meaningful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Professional Development in Rome's Diverse Classrooms</dc:title>
  <dc:creator/>
  <dc:language>en</dc:language>
  <cp:keywords/>
  <dcterms:created xsi:type="dcterms:W3CDTF">2025-12-12T02:51:15Z</dcterms:created>
  <dcterms:modified xsi:type="dcterms:W3CDTF">2025-12-12T02:51:15Z</dcterms:modified>
</cp:coreProperties>
</file>

<file path=docProps/custom.xml><?xml version="1.0" encoding="utf-8"?>
<Properties xmlns="http://schemas.openxmlformats.org/officeDocument/2006/custom-properties" xmlns:vt="http://schemas.openxmlformats.org/officeDocument/2006/docPropsVTypes"/>
</file>