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Quality</w:t>
      </w:r>
      <w:r>
        <w:t xml:space="preserve"> </w:t>
      </w:r>
      <w:r>
        <w:t xml:space="preserve">in</w:t>
      </w:r>
      <w:r>
        <w:t xml:space="preserve"> </w:t>
      </w:r>
      <w:r>
        <w:t xml:space="preserve">Pakistan</w:t>
      </w:r>
      <w:r>
        <w:t xml:space="preserve"> </w:t>
      </w:r>
      <w:r>
        <w:t xml:space="preserve">Islamabad</w:t>
      </w:r>
    </w:p>
    <w:bookmarkStart w:id="29" w:name="X4c901ac7163e464dae845561271fe68d11215df"/>
    <w:p>
      <w:pPr>
        <w:pStyle w:val="Heading1"/>
      </w:pPr>
      <w:r>
        <w:t xml:space="preserve">Research Proposal: Improving Teacher Primary Professional Development and Student Outcomes in Islamabad, Pakistan</w:t>
      </w:r>
    </w:p>
    <w:bookmarkStart w:id="20" w:name="i.-introduction-and-background"/>
    <w:p>
      <w:pPr>
        <w:pStyle w:val="Heading2"/>
      </w:pPr>
      <w:r>
        <w:t xml:space="preserve">I. Introduction and Background</w:t>
      </w:r>
    </w:p>
    <w:p>
      <w:pPr>
        <w:pStyle w:val="FirstParagraph"/>
      </w:pPr>
      <w:r>
        <w:t xml:space="preserve">The foundation of any robust educational system lies in the quality of its teaching force. In Pakistan Islamabad, the capital territory serves as a microcosm for national educational challenges and opportunities. Despite government initiatives like the National Education Policy 2017, primary education in Islamabad continues to face critical issues related to teacher competency, instructional methodologies, and student engagement. This</w:t>
      </w:r>
      <w:r>
        <w:t xml:space="preserve"> </w:t>
      </w:r>
      <w:r>
        <w:rPr>
          <w:bCs/>
          <w:b/>
        </w:rPr>
        <w:t xml:space="preserve">Research Proposal</w:t>
      </w:r>
      <w:r>
        <w:t xml:space="preserve"> </w:t>
      </w:r>
      <w:r>
        <w:t xml:space="preserve">addresses a pressing need: the professional development of</w:t>
      </w:r>
      <w:r>
        <w:t xml:space="preserve"> </w:t>
      </w:r>
      <w:r>
        <w:rPr>
          <w:iCs/>
          <w:i/>
        </w:rPr>
        <w:t xml:space="preserve">Teacher Primary</w:t>
      </w:r>
      <w:r>
        <w:t xml:space="preserve"> </w:t>
      </w:r>
      <w:r>
        <w:t xml:space="preserve">(Grades 1-5) within Islamabad's diverse educational landscape. With over 120,000 primary students enrolled in public and private institutions across Islamabad, the effectiveness of</w:t>
      </w:r>
      <w:r>
        <w:t xml:space="preserve"> </w:t>
      </w:r>
      <w:r>
        <w:rPr>
          <w:bCs/>
          <w:b/>
        </w:rPr>
        <w:t xml:space="preserve">Teacher Primary</w:t>
      </w:r>
      <w:r>
        <w:t xml:space="preserve"> </w:t>
      </w:r>
      <w:r>
        <w:t xml:space="preserve">directly impacts literacy rates, cognitive development, and future socioeconomic mobility of the nation's youth.</w:t>
      </w:r>
    </w:p>
    <w:bookmarkEnd w:id="20"/>
    <w:bookmarkStart w:id="21" w:name="ii.-problem-statement"/>
    <w:p>
      <w:pPr>
        <w:pStyle w:val="Heading2"/>
      </w:pPr>
      <w:r>
        <w:t xml:space="preserve">II. Problem Statement</w:t>
      </w:r>
    </w:p>
    <w:p>
      <w:pPr>
        <w:pStyle w:val="FirstParagraph"/>
      </w:pPr>
      <w:r>
        <w:t xml:space="preserve">A recent report by the Education Sector Reform Program (ESRP) Pakistan (2023) reveals that 65% of primary teachers in Islamabad lack regular pedagogical training, leading to outdated teaching methods and inconsistent learning outcomes. Crucially, 47% of Grade 3 students in Islamabad fail to meet basic numeracy benchmarks (ASER Pakistan, 2023), directly correlating with insufficient</w:t>
      </w:r>
      <w:r>
        <w:t xml:space="preserve"> </w:t>
      </w:r>
      <w:r>
        <w:rPr>
          <w:bCs/>
          <w:b/>
        </w:rPr>
        <w:t xml:space="preserve">Teacher Primary</w:t>
      </w:r>
      <w:r>
        <w:t xml:space="preserve"> </w:t>
      </w:r>
      <w:r>
        <w:t xml:space="preserve">capacity in foundational skills delivery. Compounding this issue are challenges like inadequate classroom resources, high student-teacher ratios (1:45 vs. the recommended 1:30), and limited access to subject-specific training for teachers handling multi-grade classrooms—a common scenario in Islamabad's semi-urban districts. This gap undermines Pakistan's commitment to achieving Sustainable Development Goal 4 (Quality Education) within its urban centers.</w:t>
      </w:r>
    </w:p>
    <w:bookmarkEnd w:id="21"/>
    <w:bookmarkStart w:id="22" w:name="iii.-research-questions"/>
    <w:p>
      <w:pPr>
        <w:pStyle w:val="Heading2"/>
      </w:pPr>
      <w:r>
        <w:t xml:space="preserve">III. Research Questions</w:t>
      </w:r>
    </w:p>
    <w:p>
      <w:pPr>
        <w:numPr>
          <w:ilvl w:val="0"/>
          <w:numId w:val="1001"/>
        </w:numPr>
        <w:pStyle w:val="Compact"/>
      </w:pPr>
      <w:r>
        <w:t xml:space="preserve">How do current professional development programs for</w:t>
      </w:r>
      <w:r>
        <w:t xml:space="preserve"> </w:t>
      </w:r>
      <w:r>
        <w:rPr>
          <w:bCs/>
          <w:b/>
        </w:rPr>
        <w:t xml:space="preserve">Teacher Primary</w:t>
      </w:r>
      <w:r>
        <w:t xml:space="preserve"> </w:t>
      </w:r>
      <w:r>
        <w:t xml:space="preserve">in Islamabad align with national curriculum standards and emerging pedagogical best practices?</w:t>
      </w:r>
    </w:p>
    <w:p>
      <w:pPr>
        <w:numPr>
          <w:ilvl w:val="0"/>
          <w:numId w:val="1001"/>
        </w:numPr>
        <w:pStyle w:val="Compact"/>
      </w:pPr>
      <w:r>
        <w:t xml:space="preserve">To what extent do contextual factors (socioeconomic background of students, school infrastructure, gender dynamics) influence the efficacy of primary teaching methods in Islamabad?</w:t>
      </w:r>
    </w:p>
    <w:p>
      <w:pPr>
        <w:numPr>
          <w:ilvl w:val="0"/>
          <w:numId w:val="1001"/>
        </w:numPr>
        <w:pStyle w:val="Compact"/>
      </w:pPr>
      <w:r>
        <w:t xml:space="preserve">What specific training modules and support systems would most significantly enhance</w:t>
      </w:r>
      <w:r>
        <w:t xml:space="preserve"> </w:t>
      </w:r>
      <w:r>
        <w:rPr>
          <w:bCs/>
          <w:b/>
        </w:rPr>
        <w:t xml:space="preserve">Teacher Primary</w:t>
      </w:r>
      <w:r>
        <w:t xml:space="preserve"> </w:t>
      </w:r>
      <w:r>
        <w:t xml:space="preserve">competency in literacy, numeracy, and inclusive education within Pakistan's Islamabad context?</w:t>
      </w:r>
    </w:p>
    <w:bookmarkEnd w:id="22"/>
    <w:bookmarkStart w:id="23" w:name="iv.-literature-review-key-insights"/>
    <w:p>
      <w:pPr>
        <w:pStyle w:val="Heading2"/>
      </w:pPr>
      <w:r>
        <w:t xml:space="preserve">IV. Literature Review (Key Insights)</w:t>
      </w:r>
    </w:p>
    <w:p>
      <w:pPr>
        <w:pStyle w:val="FirstParagraph"/>
      </w:pPr>
      <w:r>
        <w:t xml:space="preserve">Prior studies on</w:t>
      </w:r>
      <w:r>
        <w:t xml:space="preserve"> </w:t>
      </w:r>
      <w:r>
        <w:rPr>
          <w:iCs/>
          <w:i/>
        </w:rPr>
        <w:t xml:space="preserve">Teacher Primary</w:t>
      </w:r>
      <w:r>
        <w:t xml:space="preserve"> </w:t>
      </w:r>
      <w:r>
        <w:t xml:space="preserve">in Pakistan highlight systemic gaps. A 2021 study by the Institute of Development Studies (Lahore) found that teacher training programs often prioritize certification over practical classroom application, resulting in minimal impact on student learning. In Islamabad specifically, research by the Islamabad Education Department (2022) noted that only 30% of primary teachers received quarterly coaching, compared to 75% in Punjab's urban centers. Conversely, successful models like the "Teachers for Tomorrow" initiative in Karachi demonstrated a 35% improvement in student test scores when</w:t>
      </w:r>
      <w:r>
        <w:t xml:space="preserve"> </w:t>
      </w:r>
      <w:r>
        <w:rPr>
          <w:bCs/>
          <w:b/>
        </w:rPr>
        <w:t xml:space="preserve">Teacher Primary</w:t>
      </w:r>
      <w:r>
        <w:t xml:space="preserve"> </w:t>
      </w:r>
      <w:r>
        <w:t xml:space="preserve">training incorporated peer mentoring and technology integration. This proposal builds on these insights while addressing Islamabad's unique urban-rural educational divide within its capital territory.</w:t>
      </w:r>
    </w:p>
    <w:bookmarkEnd w:id="23"/>
    <w:bookmarkStart w:id="24" w:name="v.-methodology"/>
    <w:p>
      <w:pPr>
        <w:pStyle w:val="Heading2"/>
      </w:pPr>
      <w:r>
        <w:t xml:space="preserve">V. Methodology</w:t>
      </w:r>
    </w:p>
    <w:p>
      <w:pPr>
        <w:pStyle w:val="FirstParagraph"/>
      </w:pPr>
      <w:r>
        <w:t xml:space="preserve">This mixed-methods study will employ a sequential design across three phases:</w:t>
      </w:r>
    </w:p>
    <w:p>
      <w:pPr>
        <w:numPr>
          <w:ilvl w:val="0"/>
          <w:numId w:val="1002"/>
        </w:numPr>
        <w:pStyle w:val="Compact"/>
      </w:pPr>
      <w:r>
        <w:rPr>
          <w:bCs/>
          <w:b/>
        </w:rPr>
        <w:t xml:space="preserve">Phase 1 (Quantitative):</w:t>
      </w:r>
      <w:r>
        <w:t xml:space="preserve"> </w:t>
      </w:r>
      <w:r>
        <w:t xml:space="preserve">Survey of 400 randomly selected</w:t>
      </w:r>
      <w:r>
        <w:t xml:space="preserve"> </w:t>
      </w:r>
      <w:r>
        <w:rPr>
          <w:bCs/>
          <w:b/>
        </w:rPr>
        <w:t xml:space="preserve">Teacher Primary</w:t>
      </w:r>
      <w:r>
        <w:t xml:space="preserve">s from 80 public/private schools in all six Islamabad zones, measuring training frequency, teaching confidence, and student assessment data.</w:t>
      </w:r>
    </w:p>
    <w:p>
      <w:pPr>
        <w:numPr>
          <w:ilvl w:val="0"/>
          <w:numId w:val="1002"/>
        </w:numPr>
        <w:pStyle w:val="Compact"/>
      </w:pPr>
      <w:r>
        <w:rPr>
          <w:bCs/>
          <w:b/>
        </w:rPr>
        <w:t xml:space="preserve">Phase 2 (Qualitative):</w:t>
      </w:r>
      <w:r>
        <w:t xml:space="preserve"> </w:t>
      </w:r>
      <w:r>
        <w:t xml:space="preserve">In-depth interviews with 30 teachers, 15 school principals, and 5 Education Department officials to explore contextual barriers and success factors in Islamabad's educational ecosystem.</w:t>
      </w:r>
    </w:p>
    <w:p>
      <w:pPr>
        <w:numPr>
          <w:ilvl w:val="0"/>
          <w:numId w:val="1002"/>
        </w:numPr>
        <w:pStyle w:val="Compact"/>
      </w:pPr>
      <w:r>
        <w:rPr>
          <w:bCs/>
          <w:b/>
        </w:rPr>
        <w:t xml:space="preserve">Phase 3 (Action Research):</w:t>
      </w:r>
      <w:r>
        <w:t xml:space="preserve"> </w:t>
      </w:r>
      <w:r>
        <w:t xml:space="preserve">Co-designing and piloting a tailored professional development toolkit with 20 teachers across four schools. This toolkit will integrate Punjab Curriculum Framework adaptations, mobile-based micro-learning modules for low-resource settings, and inclusive classroom strategies addressing Islamabad's diverse student demographics (e.g., migrant families from Khyber Pakhtunkhwa, rural Sindh).</w:t>
      </w:r>
    </w:p>
    <w:p>
      <w:pPr>
        <w:pStyle w:val="FirstParagraph"/>
      </w:pPr>
      <w:r>
        <w:t xml:space="preserve">Data analysis will use SPSS for quantitative results and thematic coding for qualitative insights. Ethical clearance will be obtained from the National Institute of Psychology (Islamabad), ensuring participant anonymity per Pakistan's Data Protection Bill 2023.</w:t>
      </w:r>
    </w:p>
    <w:bookmarkEnd w:id="24"/>
    <w:bookmarkStart w:id="25" w:name="vi.-significance-of-the-study"/>
    <w:p>
      <w:pPr>
        <w:pStyle w:val="Heading2"/>
      </w:pPr>
      <w:r>
        <w:t xml:space="preserve">VI. Significance of the Study</w:t>
      </w:r>
    </w:p>
    <w:p>
      <w:pPr>
        <w:pStyle w:val="FirstParagraph"/>
      </w:pPr>
      <w:r>
        <w:t xml:space="preserve">This research directly addresses a national priority: strengthening Pakistan's educational backbone through Islamabad as a pilot city. The findings will yield actionable strategies for:</w:t>
      </w:r>
    </w:p>
    <w:p>
      <w:pPr>
        <w:numPr>
          <w:ilvl w:val="0"/>
          <w:numId w:val="1003"/>
        </w:numPr>
        <w:pStyle w:val="Compact"/>
      </w:pPr>
      <w:r>
        <w:rPr>
          <w:bCs/>
          <w:b/>
        </w:rPr>
        <w:t xml:space="preserve">Policymakers (Education Ministry &amp; Islamabad Capital Territory):</w:t>
      </w:r>
      <w:r>
        <w:t xml:space="preserve"> </w:t>
      </w:r>
      <w:r>
        <w:t xml:space="preserve">Evidence to revise teacher training curricula and allocate resources targeting verified gaps (e.g., expanding mobile-based coaching during school hours).</w:t>
      </w:r>
    </w:p>
    <w:p>
      <w:pPr>
        <w:numPr>
          <w:ilvl w:val="0"/>
          <w:numId w:val="1003"/>
        </w:numPr>
        <w:pStyle w:val="Compact"/>
      </w:pPr>
      <w:r>
        <w:rPr>
          <w:bCs/>
          <w:b/>
        </w:rPr>
        <w:t xml:space="preserve">Teacher Training Institutions (e.g., IER, Peshawar):</w:t>
      </w:r>
      <w:r>
        <w:t xml:space="preserve"> </w:t>
      </w:r>
      <w:r>
        <w:t xml:space="preserve">A context-specific model for adapting national training frameworks to urban primary settings.</w:t>
      </w:r>
    </w:p>
    <w:p>
      <w:pPr>
        <w:numPr>
          <w:ilvl w:val="0"/>
          <w:numId w:val="1003"/>
        </w:numPr>
        <w:pStyle w:val="Compact"/>
      </w:pPr>
      <w:r>
        <w:rPr>
          <w:bCs/>
          <w:b/>
        </w:rPr>
        <w:t xml:space="preserve">School Administrators in Pakistan Islamabad:</w:t>
      </w:r>
      <w:r>
        <w:t xml:space="preserve"> </w:t>
      </w:r>
      <w:r>
        <w:t xml:space="preserve">Practical tools for mentoring</w:t>
      </w:r>
      <w:r>
        <w:t xml:space="preserve"> </w:t>
      </w:r>
      <w:r>
        <w:rPr>
          <w:bCs/>
          <w:b/>
        </w:rPr>
        <w:t xml:space="preserve">Teacher Primary</w:t>
      </w:r>
      <w:r>
        <w:t xml:space="preserve">s in multi-grade classrooms and integrating technology with minimal infrastructure.</w:t>
      </w:r>
    </w:p>
    <w:p>
      <w:pPr>
        <w:numPr>
          <w:ilvl w:val="0"/>
          <w:numId w:val="1003"/>
        </w:numPr>
        <w:pStyle w:val="Compact"/>
      </w:pPr>
      <w:r>
        <w:rPr>
          <w:bCs/>
          <w:b/>
        </w:rPr>
        <w:t xml:space="preserve">National Impact:</w:t>
      </w:r>
      <w:r>
        <w:t xml:space="preserve"> </w:t>
      </w:r>
      <w:r>
        <w:t xml:space="preserve">A replicable framework for other Pakistani cities, potentially improving learning outcomes for 3.5 million primary students nationwide within five years (per ESRP projections).</w:t>
      </w:r>
    </w:p>
    <w:bookmarkEnd w:id="25"/>
    <w:bookmarkStart w:id="26" w:name="vii.-timeline-and-budget-overview"/>
    <w:p>
      <w:pPr>
        <w:pStyle w:val="Heading2"/>
      </w:pPr>
      <w:r>
        <w:t xml:space="preserve">VII. Timeline and Budget Overview</w:t>
      </w:r>
    </w:p>
    <w:p>
      <w:pPr>
        <w:pStyle w:val="FirstParagraph"/>
      </w:pPr>
      <w:r>
        <w:t xml:space="preserve">Conducting this research in Pakistan Islamabad requires strategic sequencing:</w:t>
      </w:r>
    </w:p>
    <w:p>
      <w:pPr>
        <w:pStyle w:val="BodyText"/>
      </w:pPr>
      <w:r>
        <w:t xml:space="preserve">Phase</w:t>
      </w:r>
    </w:p>
    <w:p>
      <w:pPr>
        <w:pStyle w:val="BodyText"/>
      </w:pPr>
      <w:r>
        <w:t xml:space="preserve">Duration</w:t>
      </w:r>
    </w:p>
    <w:p>
      <w:pPr>
        <w:pStyle w:val="BodyText"/>
      </w:pPr>
      <w:r>
        <w:t xml:space="preserve">Key Deliverables</w:t>
      </w:r>
    </w:p>
    <w:p>
      <w:pPr>
        <w:pStyle w:val="BodyText"/>
      </w:pPr>
      <w:r>
        <w:t xml:space="preserve">I: Survey Deployment &amp; Data Collection</w:t>
      </w:r>
    </w:p>
    <w:p>
      <w:pPr>
        <w:pStyle w:val="BodyText"/>
      </w:pPr>
      <w:r>
        <w:t xml:space="preserve">3 Months</w:t>
      </w:r>
    </w:p>
    <w:p>
      <w:pPr>
        <w:pStyle w:val="BodyText"/>
      </w:pPr>
      <w:r>
        <w:t xml:space="preserve">Survey dataset, demographic analysis of 400 teachers</w:t>
      </w:r>
    </w:p>
    <w:p>
      <w:pPr>
        <w:pStyle w:val="BodyText"/>
      </w:pPr>
      <w:r>
        <w:t xml:space="preserve">II: Interviews &amp; Contextual Analysis</w:t>
      </w:r>
    </w:p>
    <w:p>
      <w:pPr>
        <w:pStyle w:val="BodyText"/>
      </w:pPr>
      <w:r>
        <w:t xml:space="preserve">2 Months</w:t>
      </w:r>
    </w:p>
    <w:p>
      <w:pPr>
        <w:pStyle w:val="BodyText"/>
      </w:pPr>
      <w:r>
        <w:t xml:space="preserve">Phase III: Toolkit Co-Design &amp; Pilot Implementation (6 months)</w:t>
      </w:r>
    </w:p>
    <w:p>
      <w:pPr>
        <w:pStyle w:val="BodyText"/>
      </w:pPr>
      <w:r>
        <w:t xml:space="preserve">Total Duration: 11 Months (with 1-month buffer for stakeholder feedback)</w:t>
      </w:r>
    </w:p>
    <w:bookmarkEnd w:id="26"/>
    <w:bookmarkStart w:id="27" w:name="viii.-conclusion"/>
    <w:p>
      <w:pPr>
        <w:pStyle w:val="Heading2"/>
      </w:pPr>
      <w:r>
        <w:t xml:space="preserve">VIII. Conclusion</w:t>
      </w:r>
    </w:p>
    <w:p>
      <w:pPr>
        <w:pStyle w:val="FirstParagraph"/>
      </w:pPr>
      <w:r>
        <w:t xml:space="preserve">Investing in the professional growth of</w:t>
      </w:r>
      <w:r>
        <w:t xml:space="preserve"> </w:t>
      </w:r>
      <w:r>
        <w:rPr>
          <w:bCs/>
          <w:b/>
        </w:rPr>
        <w:t xml:space="preserve">Teacher Primary</w:t>
      </w:r>
      <w:r>
        <w:t xml:space="preserve"> </w:t>
      </w:r>
      <w:r>
        <w:t xml:space="preserve">is not merely an educational imperative—it is a strategic catalyst for Pakistan Islamabad's socio-economic advancement. This research transcends theoretical inquiry by anchoring solutions in Islamabad's lived reality: its public schools serving low-income communities, its private institutions with resource disparities, and its government efforts to standardize education across the territory. By centering</w:t>
      </w:r>
      <w:r>
        <w:t xml:space="preserve"> </w:t>
      </w:r>
      <w:r>
        <w:rPr>
          <w:bCs/>
          <w:b/>
        </w:rPr>
        <w:t xml:space="preserve">Teacher Primary</w:t>
      </w:r>
      <w:r>
        <w:t xml:space="preserve"> </w:t>
      </w:r>
      <w:r>
        <w:t xml:space="preserve">as the central agent of change within Pakistan Islamabad's classrooms, this</w:t>
      </w:r>
      <w:r>
        <w:t xml:space="preserve"> </w:t>
      </w:r>
      <w:r>
        <w:rPr>
          <w:iCs/>
          <w:i/>
        </w:rPr>
        <w:t xml:space="preserve">Research Proposal</w:t>
      </w:r>
      <w:r>
        <w:t xml:space="preserve"> </w:t>
      </w:r>
      <w:r>
        <w:t xml:space="preserve">promises a roadmap for transforming teacher efficacy into measurable student success. Ultimately, it aligns with Pakistan's Vision 2025 and positions Islamabad as a national leader in redefining primary education through evidence-based teacher development.</w:t>
      </w:r>
    </w:p>
    <w:bookmarkEnd w:id="27"/>
    <w:bookmarkStart w:id="28" w:name="references-selected"/>
    <w:p>
      <w:pPr>
        <w:pStyle w:val="Heading2"/>
      </w:pPr>
      <w:r>
        <w:t xml:space="preserve">References (Selected)</w:t>
      </w:r>
    </w:p>
    <w:p>
      <w:pPr>
        <w:numPr>
          <w:ilvl w:val="0"/>
          <w:numId w:val="1004"/>
        </w:numPr>
        <w:pStyle w:val="Compact"/>
      </w:pPr>
      <w:r>
        <w:t xml:space="preserve">ASER Pakistan. (2023). *Annual Status of Education Report: Primary Learning Outcomes*. Islamabad.</w:t>
      </w:r>
    </w:p>
    <w:p>
      <w:pPr>
        <w:numPr>
          <w:ilvl w:val="0"/>
          <w:numId w:val="1004"/>
        </w:numPr>
        <w:pStyle w:val="Compact"/>
      </w:pPr>
      <w:r>
        <w:t xml:space="preserve">Educational Sector Reform Program (ESRP), Government of Pakistan. (2023). *National Education Policy 2017 Implementation Review*.</w:t>
      </w:r>
    </w:p>
    <w:p>
      <w:pPr>
        <w:numPr>
          <w:ilvl w:val="0"/>
          <w:numId w:val="1004"/>
        </w:numPr>
        <w:pStyle w:val="Compact"/>
      </w:pPr>
      <w:r>
        <w:t xml:space="preserve">Islamabad Education Department. (2022). *Primary Teacher Capacity Assessment Report*. Islamabad.</w:t>
      </w:r>
    </w:p>
    <w:p>
      <w:pPr>
        <w:numPr>
          <w:ilvl w:val="0"/>
          <w:numId w:val="1004"/>
        </w:numPr>
        <w:pStyle w:val="Compact"/>
      </w:pPr>
      <w:r>
        <w:t xml:space="preserve">Khan, S., &amp; Ahmed, R. (2021). "Pedagogical Gaps in Pakistani Primary Teaching." *Journal of Educational Development*, 15(3), 45–67.</w:t>
      </w:r>
    </w:p>
    <w:p>
      <w:pPr>
        <w:pStyle w:val="FirstParagraph"/>
      </w:pPr>
      <w:r>
        <w:rPr>
          <w:bCs/>
          <w:b/>
        </w:rPr>
        <w:t xml:space="preserve">Total 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Quality in Pakistan Islamabad</dc:title>
  <dc:creator/>
  <dc:language>en</dc:language>
  <cp:keywords/>
  <dcterms:created xsi:type="dcterms:W3CDTF">2026-07-23T23:18:27Z</dcterms:created>
  <dcterms:modified xsi:type="dcterms:W3CDTF">2026-07-23T23:18:27Z</dcterms:modified>
</cp:coreProperties>
</file>

<file path=docProps/custom.xml><?xml version="1.0" encoding="utf-8"?>
<Properties xmlns="http://schemas.openxmlformats.org/officeDocument/2006/custom-properties" xmlns:vt="http://schemas.openxmlformats.org/officeDocument/2006/docPropsVTypes"/>
</file>