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Effectiveness</w:t>
      </w:r>
      <w:r>
        <w:t xml:space="preserve"> </w:t>
      </w:r>
      <w:r>
        <w:t xml:space="preserve">in</w:t>
      </w:r>
      <w:r>
        <w:t xml:space="preserve"> </w:t>
      </w:r>
      <w:r>
        <w:t xml:space="preserve">Urban</w:t>
      </w:r>
      <w:r>
        <w:t xml:space="preserve"> </w:t>
      </w:r>
      <w:r>
        <w:t xml:space="preserve">Contexts</w:t>
      </w:r>
      <w:r>
        <w:t xml:space="preserve"> </w:t>
      </w:r>
      <w:r>
        <w:t xml:space="preserve">of</w:t>
      </w:r>
      <w:r>
        <w:t xml:space="preserve"> </w:t>
      </w:r>
      <w:r>
        <w:t xml:space="preserve">Peru</w:t>
      </w:r>
      <w:r>
        <w:t xml:space="preserve"> </w:t>
      </w:r>
      <w:r>
        <w:t xml:space="preserve">Lima</w:t>
      </w:r>
    </w:p>
    <w:bookmarkStart w:id="29" w:name="X555fd965b31060b8af5390458f607dc8cbf2883"/>
    <w:p>
      <w:pPr>
        <w:pStyle w:val="Heading1"/>
      </w:pPr>
      <w:r>
        <w:t xml:space="preserve">Research Proposal: Strengthening the Capacity of Teacher Primary in Urban Educational Settings of Peru Lima</w:t>
      </w:r>
    </w:p>
    <w:bookmarkStart w:id="20" w:name="abstract"/>
    <w:p>
      <w:pPr>
        <w:pStyle w:val="Heading2"/>
      </w:pPr>
      <w:r>
        <w:t xml:space="preserve">Abstract</w:t>
      </w:r>
    </w:p>
    <w:p>
      <w:pPr>
        <w:pStyle w:val="FirstParagraph"/>
      </w:pPr>
      <w:r>
        <w:t xml:space="preserve">This Research Proposal investigates critical challenges and opportunities for Teacher Primary within the Metropolitan Region of Lima, Peru. Focusing on public primary schools in high-need districts, it aims to identify systemic barriers affecting teacher effectiveness and propose evidence-based interventions. The study addresses a pressing national priority as Peru grapples with educational inequality, particularly in its densely populated capital city where resource constraints and socio-economic diversity create complex learning environments. This Research Proposal outlines a mixed-methods approach to generate actionable insights directly applicable to improving Teacher Primary practices and student outcomes across Peru Lima.</w:t>
      </w:r>
    </w:p>
    <w:bookmarkEnd w:id="20"/>
    <w:bookmarkStart w:id="21" w:name="X7fd5a3d8fd7d0d2d088b0649ddfd516714d36c4"/>
    <w:p>
      <w:pPr>
        <w:pStyle w:val="Heading2"/>
      </w:pPr>
      <w:r>
        <w:t xml:space="preserve">1. Introduction: The Imperative for Teacher Primary Excellence in Peru Lima</w:t>
      </w:r>
    </w:p>
    <w:p>
      <w:pPr>
        <w:pStyle w:val="FirstParagraph"/>
      </w:pPr>
      <w:r>
        <w:t xml:space="preserve">Peru's educational landscape, especially within the sprawling Metropolitan Region of Lima, faces significant hurdles in achieving equitable quality education. As the nation's political and economic hub, Lima houses over 30% of Peru's population and approximately 45% of its public primary school students (INEI, 2022). Despite national policies like Ley de Educación Básica (Law No. 30817), persistent gaps in foundational learning remain evident in Lima's urban schools. The effectiveness of the Teacher Primary is undeniably the most significant classroom-level factor influencing student success (UNESCO, 2021). However, teachers in Peru Lima often operate under immense pressure: large class sizes (averaging 45+ students), limited pedagogical resources, complex socio-economic contexts (including high rates of migration and informal settlements), and insufficient ongoing professional development tailored to urban realities. This Research Proposal directly confronts the critical need to understand and empower Teacher Primary specifically within the unique demands of Lima's urban primary education system.</w:t>
      </w:r>
    </w:p>
    <w:bookmarkEnd w:id="21"/>
    <w:bookmarkStart w:id="22" w:name="problem-statement"/>
    <w:p>
      <w:pPr>
        <w:pStyle w:val="Heading2"/>
      </w:pPr>
      <w:r>
        <w:t xml:space="preserve">2. Problem Statement</w:t>
      </w:r>
    </w:p>
    <w:p>
      <w:pPr>
        <w:pStyle w:val="FirstParagraph"/>
      </w:pPr>
      <w:r>
        <w:t xml:space="preserve">While Peru has made strides in access, quality remains inconsistent, particularly in Lima's marginalized urban districts such as Comas, San Juan de Lurigancho, and El Callao. Data from the 2019 National Assessment (EVALUAR) indicates only 38% of Grade 4 students in Lima met minimum proficiency standards in language and mathematics – starkly below targets. This underperformance is intrinsically linked to gaps in Teacher Primary capacity: inadequate training for diverse learners, limited support for socio-emotional learning (SEL), insufficient classroom management strategies for large, heterogeneous groups, and a lack of relevant pedagogical resources. Current teacher training programs often fail to address the specific urban challenges prevalent in Peru Lima. This Research Proposal identifies this disconnect as the core problem requiring urgent investigation to improve educational outcomes for children across Lima.</w:t>
      </w:r>
    </w:p>
    <w:bookmarkEnd w:id="22"/>
    <w:bookmarkStart w:id="23" w:name="X35f4570261e4d9bc8f686ca2d9047f7203e4292"/>
    <w:p>
      <w:pPr>
        <w:pStyle w:val="Heading2"/>
      </w:pPr>
      <w:r>
        <w:t xml:space="preserve">3. Literature Review (Relevant Context for Peru Lima)</w:t>
      </w:r>
    </w:p>
    <w:p>
      <w:pPr>
        <w:pStyle w:val="FirstParagraph"/>
      </w:pPr>
      <w:r>
        <w:t xml:space="preserve">Existing literature highlights universal challenges for primary teachers globally, but its applicability to Peru Lima is limited without local context. Studies by the World Bank (2018) on Latin American teacher development note that ineffective teacher training is a common barrier to quality. Research specific to Peru (e.g., Mendoza &amp; Sandoval, 2017) has documented high teacher turnover and low job satisfaction in Lima's public schools, often linked to poor working conditions and lack of support. However, scarce research focuses *specifically* on the daily practices of Teacher Primary within Lima's distinct urban fabric – the interplay of overcrowded classrooms, diverse student backgrounds (including migrants from rural areas), limited technology access despite city status, and complex community dynamics. This gap in localized knowledge prevents effective policy design for Peru Lima.</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current professional development landscape, resources, and support systems available to Teacher Primary working in public primary schools across selected districts of Peru Lima.</w:t>
      </w:r>
    </w:p>
    <w:p>
      <w:pPr>
        <w:numPr>
          <w:ilvl w:val="0"/>
          <w:numId w:val="1001"/>
        </w:numPr>
        <w:pStyle w:val="Compact"/>
      </w:pPr>
      <w:r>
        <w:t xml:space="preserve">To identify specific pedagogical challenges faced by Teacher Primary when teaching in diverse, high-need urban classrooms within Peru Lima (e.g., managing large classes, addressing varying learning levels, integrating SEL).</w:t>
      </w:r>
    </w:p>
    <w:p>
      <w:pPr>
        <w:numPr>
          <w:ilvl w:val="0"/>
          <w:numId w:val="1001"/>
        </w:numPr>
        <w:pStyle w:val="Compact"/>
      </w:pPr>
      <w:r>
        <w:t xml:space="preserve">To assess the perceived effectiveness and relevance of current teacher training programs for the realities of Teacher Primary in Lima.</w:t>
      </w:r>
    </w:p>
    <w:p>
      <w:pPr>
        <w:numPr>
          <w:ilvl w:val="0"/>
          <w:numId w:val="1001"/>
        </w:numPr>
        <w:pStyle w:val="Compact"/>
      </w:pPr>
      <w:r>
        <w:t xml:space="preserve">To co-create with Teacher Primary and school leaders contextually appropriate strategies to enhance classroom effectiveness within Peru Lima's urban context.</w:t>
      </w:r>
    </w:p>
    <w:bookmarkEnd w:id="24"/>
    <w:bookmarkStart w:id="25" w:name="methodology"/>
    <w:p>
      <w:pPr>
        <w:pStyle w:val="Heading2"/>
      </w:pPr>
      <w:r>
        <w:t xml:space="preserve">5. Methodology</w:t>
      </w:r>
    </w:p>
    <w:p>
      <w:pPr>
        <w:pStyle w:val="FirstParagraph"/>
      </w:pPr>
      <w:r>
        <w:t xml:space="preserve">This Research Proposal employs a rigorous, mixed-methods sequential design over 12 months:</w:t>
      </w:r>
    </w:p>
    <w:p>
      <w:pPr>
        <w:numPr>
          <w:ilvl w:val="0"/>
          <w:numId w:val="1002"/>
        </w:numPr>
        <w:pStyle w:val="Compact"/>
      </w:pPr>
      <w:r>
        <w:rPr>
          <w:bCs/>
          <w:b/>
        </w:rPr>
        <w:t xml:space="preserve">Phase 1 (Quantitative):</w:t>
      </w:r>
      <w:r>
        <w:t xml:space="preserve"> </w:t>
      </w:r>
      <w:r>
        <w:t xml:space="preserve">A structured survey administered to 400 Teacher Primary across 40 public primary schools in three high-need Lima districts (selected for socio-economic diversity). Measures include teacher demographics, classroom conditions, training received, self-assessed efficacy (using adapted versions of established scales), and reported challenges.</w:t>
      </w:r>
    </w:p>
    <w:p>
      <w:pPr>
        <w:numPr>
          <w:ilvl w:val="0"/>
          <w:numId w:val="1002"/>
        </w:numPr>
        <w:pStyle w:val="Compact"/>
      </w:pPr>
      <w:r>
        <w:rPr>
          <w:bCs/>
          <w:b/>
        </w:rPr>
        <w:t xml:space="preserve">Phase 2 (Qualitative):</w:t>
      </w:r>
      <w:r>
        <w:t xml:space="preserve"> </w:t>
      </w:r>
      <w:r>
        <w:t xml:space="preserve">Focus group discussions (8 groups, 6-8 teachers each) and in-depth interviews with 30 Teacher Primary to explore challenges identified in Phase 1. Key informant interviews will be conducted with school directors (15) and representatives from the Ministry of Education's Lima regional office. All qualitative data will be analyzed using thematic analysis.</w:t>
      </w:r>
    </w:p>
    <w:p>
      <w:pPr>
        <w:numPr>
          <w:ilvl w:val="0"/>
          <w:numId w:val="1002"/>
        </w:numPr>
        <w:pStyle w:val="Compact"/>
      </w:pPr>
      <w:r>
        <w:rPr>
          <w:bCs/>
          <w:b/>
        </w:rPr>
        <w:t xml:space="preserve">Phase 3 (Participatory Action):</w:t>
      </w:r>
      <w:r>
        <w:t xml:space="preserve"> </w:t>
      </w:r>
      <w:r>
        <w:t xml:space="preserve">Co-design workshops facilitated with Teacher Primary, school leaders, and researchers to translate findings into practical toolkits or pilot strategies for classroom application within the Peru Lima context. This ensures the Research Proposal directly empowers Teacher Primary as agents of change.</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generating several significant contributions:</w:t>
      </w:r>
    </w:p>
    <w:p>
      <w:pPr>
        <w:numPr>
          <w:ilvl w:val="0"/>
          <w:numId w:val="1003"/>
        </w:numPr>
        <w:pStyle w:val="Compact"/>
      </w:pPr>
      <w:r>
        <w:rPr>
          <w:bCs/>
          <w:b/>
        </w:rPr>
        <w:t xml:space="preserve">Actionable Data for Policy:</w:t>
      </w:r>
      <w:r>
        <w:t xml:space="preserve"> </w:t>
      </w:r>
      <w:r>
        <w:t xml:space="preserve">Concrete evidence on the specific needs of Teacher Primary in Peru Lima, moving beyond broad national statistics to inform targeted interventions by the Ministry of Education and local authorities.</w:t>
      </w:r>
    </w:p>
    <w:p>
      <w:pPr>
        <w:numPr>
          <w:ilvl w:val="0"/>
          <w:numId w:val="1003"/>
        </w:numPr>
        <w:pStyle w:val="Compact"/>
      </w:pPr>
      <w:r>
        <w:rPr>
          <w:bCs/>
          <w:b/>
        </w:rPr>
        <w:t xml:space="preserve">Context-Specific Tools:</w:t>
      </w:r>
      <w:r>
        <w:t xml:space="preserve"> </w:t>
      </w:r>
      <w:r>
        <w:t xml:space="preserve">Development of practical, low-cost pedagogical strategies and resource guides co-created with Teacher Primary for managing urban classrooms, addressing learning gaps, and fostering student well-being in Lima's unique setting.</w:t>
      </w:r>
    </w:p>
    <w:p>
      <w:pPr>
        <w:numPr>
          <w:ilvl w:val="0"/>
          <w:numId w:val="1003"/>
        </w:numPr>
        <w:pStyle w:val="Compact"/>
      </w:pPr>
      <w:r>
        <w:rPr>
          <w:bCs/>
          <w:b/>
        </w:rPr>
        <w:t xml:space="preserve">Strengthening Teacher Agency:</w:t>
      </w:r>
      <w:r>
        <w:t xml:space="preserve"> </w:t>
      </w:r>
      <w:r>
        <w:t xml:space="preserve">By centering the voices and expertise of Teacher Primary through participatory methods, the Research Proposal directly supports teacher empowerment – a critical factor often missing from top-down reforms in Peru Lima.</w:t>
      </w:r>
    </w:p>
    <w:p>
      <w:pPr>
        <w:numPr>
          <w:ilvl w:val="0"/>
          <w:numId w:val="1003"/>
        </w:numPr>
        <w:pStyle w:val="Compact"/>
      </w:pPr>
      <w:r>
        <w:rPr>
          <w:bCs/>
          <w:b/>
        </w:rPr>
        <w:t xml:space="preserve">National Model:</w:t>
      </w:r>
      <w:r>
        <w:t xml:space="preserve"> </w:t>
      </w:r>
      <w:r>
        <w:t xml:space="preserve">The framework and findings will provide a replicable model for understanding and supporting Teacher Primary in other major urban centers facing similar challenges across Peru, contributing to national educational improvement goals.</w:t>
      </w:r>
    </w:p>
    <w:bookmarkEnd w:id="26"/>
    <w:bookmarkStart w:id="27" w:name="conclusion"/>
    <w:p>
      <w:pPr>
        <w:pStyle w:val="Heading2"/>
      </w:pPr>
      <w:r>
        <w:t xml:space="preserve">7. Conclusion</w:t>
      </w:r>
    </w:p>
    <w:p>
      <w:pPr>
        <w:pStyle w:val="FirstParagraph"/>
      </w:pPr>
      <w:r>
        <w:t xml:space="preserve">The success of Peru's education system hinges critically on the capacity and well-being of the Teacher Primary. In the complex urban environment of Lima, this is not merely an aspiration but a necessity for achieving equitable learning outcomes for all children. This Research Proposal provides a focused, methodologically sound plan to address the specific barriers and opportunities facing Teacher Primary within Peru Lima. By grounding our inquiry in the lived experiences of educators in this vital context and prioritizing actionable outcomes designed *with* teachers, not *for* them, this study promises significant contributions to educational quality. Investing in understanding and supporting Teacher Primary across Peru Lima is an investment in the future of its children and the nation's development. This Research Proposal is a crucial step towards building a more effective, responsive, and equitable primary education system for all students in Lima.</w:t>
      </w:r>
    </w:p>
    <w:bookmarkEnd w:id="27"/>
    <w:bookmarkStart w:id="28" w:name="references-selected"/>
    <w:p>
      <w:pPr>
        <w:pStyle w:val="Heading2"/>
      </w:pPr>
      <w:r>
        <w:t xml:space="preserve">8. References (Selected)</w:t>
      </w:r>
    </w:p>
    <w:p>
      <w:pPr>
        <w:numPr>
          <w:ilvl w:val="0"/>
          <w:numId w:val="1004"/>
        </w:numPr>
        <w:pStyle w:val="Compact"/>
      </w:pPr>
      <w:r>
        <w:t xml:space="preserve">INEI (Instituto Nacional de Estadística e Informática). (2022). Censo Nacional 2017: Educación Básica.</w:t>
      </w:r>
    </w:p>
    <w:p>
      <w:pPr>
        <w:numPr>
          <w:ilvl w:val="0"/>
          <w:numId w:val="1004"/>
        </w:numPr>
        <w:pStyle w:val="Compact"/>
      </w:pPr>
      <w:r>
        <w:t xml:space="preserve">Mendoza, M., &amp; Sandoval, J. (2017). Teacher Training and Retention in Peru: Challenges and Opportunities. Journal of Education for Teaching, 43(4), 358-371.</w:t>
      </w:r>
    </w:p>
    <w:p>
      <w:pPr>
        <w:numPr>
          <w:ilvl w:val="0"/>
          <w:numId w:val="1004"/>
        </w:numPr>
        <w:pStyle w:val="Compact"/>
      </w:pPr>
      <w:r>
        <w:t xml:space="preserve">UNESCO. (2021). Global Education Monitoring Report: Non-state actors in education – Who chooses? Who loses? UNESCO Publishing.</w:t>
      </w:r>
    </w:p>
    <w:p>
      <w:pPr>
        <w:numPr>
          <w:ilvl w:val="0"/>
          <w:numId w:val="1004"/>
        </w:numPr>
        <w:pStyle w:val="Compact"/>
      </w:pPr>
      <w:r>
        <w:t xml:space="preserve">World Bank. (2018). Learning Poverty: A New Global Measure of Student Performance. World Development Report 2018.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Primary Effectiveness in Urban Contexts of Peru Lima</dc:title>
  <dc:creator/>
  <dc:language>en</dc:language>
  <cp:keywords/>
  <dcterms:created xsi:type="dcterms:W3CDTF">2026-05-03T05:57:18Z</dcterms:created>
  <dcterms:modified xsi:type="dcterms:W3CDTF">2026-05-03T05:57:18Z</dcterms:modified>
</cp:coreProperties>
</file>

<file path=docProps/custom.xml><?xml version="1.0" encoding="utf-8"?>
<Properties xmlns="http://schemas.openxmlformats.org/officeDocument/2006/custom-properties" xmlns:vt="http://schemas.openxmlformats.org/officeDocument/2006/docPropsVTypes"/>
</file>