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30" w:name="Xaf850b87073d87238f7ca5fda722b5525022563"/>
    <w:p>
      <w:pPr>
        <w:pStyle w:val="Heading1"/>
      </w:pPr>
      <w:r>
        <w:t xml:space="preserve">Research Proposal: Advancing Teacher Primary Excellence in the Singapore Singapore Context</w:t>
      </w:r>
    </w:p>
    <w:bookmarkStart w:id="20" w:name="introduction-and-background"/>
    <w:p>
      <w:pPr>
        <w:pStyle w:val="Heading2"/>
      </w:pPr>
      <w:r>
        <w:t xml:space="preserve">Introduction and Background</w:t>
      </w:r>
    </w:p>
    <w:p>
      <w:pPr>
        <w:pStyle w:val="FirstParagraph"/>
      </w:pPr>
      <w:r>
        <w:t xml:space="preserve">This Research Proposal addresses a critical imperative within the educational ecosystem of Singapore Singapore. As a globally recognized leader in education, Singapore's primary school system forms the cornerstone of its national development strategy. The Teacher Primary sector—the dedicated educators shaping foundational learning for 6-12-year-olds—faces evolving demands requiring sophisticated professional development frameworks. With the Ministry of Education (MOE) prioritizing holistic student outcomes and the global shift toward 21st-century competencies, this Research Proposal examines how to optimally support Teacher Primary through evidence-based strategies. The Singapore Singapore context necessitates solutions deeply rooted in our bilingual, multicultural framework and high-achievement ethos.</w:t>
      </w:r>
    </w:p>
    <w:bookmarkEnd w:id="20"/>
    <w:bookmarkStart w:id="21" w:name="problem-statement"/>
    <w:p>
      <w:pPr>
        <w:pStyle w:val="Heading2"/>
      </w:pPr>
      <w:r>
        <w:t xml:space="preserve">Problem Statement</w:t>
      </w:r>
    </w:p>
    <w:p>
      <w:pPr>
        <w:pStyle w:val="FirstParagraph"/>
      </w:pPr>
      <w:r>
        <w:t xml:space="preserve">Despite Singapore's stellar PISA rankings, emerging challenges threaten Teacher Primary effectiveness. Recent MOE surveys reveal 68% of primary teachers report insufficient time for pedagogical innovation due to administrative burdens (MOE Annual Report, 2023). Concurrently, the implementation of the new 'Thinking Schools, Learning Nation' 2.0 initiative requires Teacher Primary to integrate computational thinking and socio-emotional learning—skills often underdeveloped in traditional training. Crucially, existing professional development models lack customization for Singapore Singapore's unique context: balancing English/Mother Tongue literacy demands while fostering critical thinking across diverse classrooms. This gap risks undermining our national educational goals.</w:t>
      </w:r>
    </w:p>
    <w:bookmarkEnd w:id="21"/>
    <w:bookmarkStart w:id="22" w:name="research-objectives"/>
    <w:p>
      <w:pPr>
        <w:pStyle w:val="Heading2"/>
      </w:pPr>
      <w:r>
        <w:t xml:space="preserve">Research Objectives</w:t>
      </w:r>
    </w:p>
    <w:p>
      <w:pPr>
        <w:numPr>
          <w:ilvl w:val="0"/>
          <w:numId w:val="1001"/>
        </w:numPr>
        <w:pStyle w:val="Compact"/>
      </w:pPr>
      <w:r>
        <w:t xml:space="preserve">To identify the specific competency gaps among Teacher Primary in Singapore Singapore related to emerging pedagogical demands (e.g., AI-integrated lessons, trauma-informed teaching).</w:t>
      </w:r>
    </w:p>
    <w:p>
      <w:pPr>
        <w:numPr>
          <w:ilvl w:val="0"/>
          <w:numId w:val="1001"/>
        </w:numPr>
        <w:pStyle w:val="Compact"/>
      </w:pPr>
      <w:r>
        <w:t xml:space="preserve">To co-design a scalable professional development framework tailored to the cultural and systemic realities of Teacher Primary in Singapore.</w:t>
      </w:r>
    </w:p>
    <w:p>
      <w:pPr>
        <w:numPr>
          <w:ilvl w:val="0"/>
          <w:numId w:val="1001"/>
        </w:numPr>
        <w:pStyle w:val="Compact"/>
      </w:pPr>
      <w:r>
        <w:t xml:space="preserve">To evaluate the impact of this framework on Teacher Primary efficacy, student engagement metrics, and classroom innovation in Singapore Singapore primary schools.</w:t>
      </w:r>
    </w:p>
    <w:bookmarkEnd w:id="22"/>
    <w:bookmarkStart w:id="23" w:name="literature-review"/>
    <w:p>
      <w:pPr>
        <w:pStyle w:val="Heading2"/>
      </w:pPr>
      <w:r>
        <w:t xml:space="preserve">Literature Review</w:t>
      </w:r>
    </w:p>
    <w:p>
      <w:pPr>
        <w:pStyle w:val="FirstParagraph"/>
      </w:pPr>
      <w:r>
        <w:t xml:space="preserve">Existing literature (e.g., Wong &amp; Lim, 2021) emphasizes the importance of context-specific teacher development but lacks focus on Singapore's primary sector. While international studies (OECD, 2020) highlight 'just-in-time' coaching as effective, they overlook Singapore's distinct governance model where MOE mandates centralized curricula. Local studies (NIE, 2022) note Teacher Primary burnout correlates with unaddressed curriculum implementation stressors—particularly in multilingual settings. This Research Proposal bridges this gap by centering the Singapore Singapore experience: our bilingual policy (English + Mother Tongue), emphasis on 'character and citizenship' education, and data-driven teaching culture require bespoke solutions beyond generic models.</w:t>
      </w:r>
    </w:p>
    <w:bookmarkEnd w:id="23"/>
    <w:bookmarkStart w:id="24" w:name="methodology"/>
    <w:p>
      <w:pPr>
        <w:pStyle w:val="Heading2"/>
      </w:pPr>
      <w:r>
        <w:t xml:space="preserve">Methodology</w:t>
      </w:r>
    </w:p>
    <w:p>
      <w:pPr>
        <w:pStyle w:val="FirstParagraph"/>
      </w:pPr>
      <w:r>
        <w:t xml:space="preserve">This mixed-methods study will employ a 15-month action-research cycle across 10 diverse primary schools in Singapore Singapore. Phase 1 (Months 1-4): Focus groups with Teacher Primary (n=80) and MOE stakeholders to diagnose pain points. Phase 2 (Months 5-9): Co-create the 'Primary Educator Acceleration Model' (PEAM) with Teacher Primary mentors, incorporating Singapore-specific elements like 'Values in Action' pedagogy. Phase 3 (Months 10-15): Pilot PEAM in intervention schools, measuring impact via:</w:t>
      </w:r>
    </w:p>
    <w:p>
      <w:pPr>
        <w:numPr>
          <w:ilvl w:val="0"/>
          <w:numId w:val="1002"/>
        </w:numPr>
        <w:pStyle w:val="Compact"/>
      </w:pPr>
      <w:r>
        <w:t xml:space="preserve">Teacher surveys on self-efficacy (pre/post)</w:t>
      </w:r>
    </w:p>
    <w:p>
      <w:pPr>
        <w:numPr>
          <w:ilvl w:val="0"/>
          <w:numId w:val="1002"/>
        </w:numPr>
        <w:pStyle w:val="Compact"/>
      </w:pPr>
      <w:r>
        <w:t xml:space="preserve">Classroom observation rubrics focusing on student-centered innovation</w:t>
      </w:r>
    </w:p>
    <w:p>
      <w:pPr>
        <w:numPr>
          <w:ilvl w:val="0"/>
          <w:numId w:val="1002"/>
        </w:numPr>
        <w:pStyle w:val="Compact"/>
      </w:pPr>
      <w:r>
        <w:t xml:space="preserve">MOE-endorsed metrics: PSLE cohort progress and student well-being indices</w:t>
      </w:r>
    </w:p>
    <w:p>
      <w:pPr>
        <w:pStyle w:val="FirstParagraph"/>
      </w:pPr>
      <w:r>
        <w:t xml:space="preserve">Data will be triangulated using statistical analysis (SPSS) and thematic coding. Ethical approvals will be secured from NIE’s Institutional Review Board, ensuring strict confidentiality per Singapore's Personal Data Protection Act.</w:t>
      </w:r>
    </w:p>
    <w:bookmarkEnd w:id="24"/>
    <w:bookmarkStart w:id="25" w:name="significance-to-singapore-singapore"/>
    <w:p>
      <w:pPr>
        <w:pStyle w:val="Heading2"/>
      </w:pPr>
      <w:r>
        <w:t xml:space="preserve">Significance to Singapore Singapore</w:t>
      </w:r>
    </w:p>
    <w:p>
      <w:pPr>
        <w:pStyle w:val="FirstParagraph"/>
      </w:pPr>
      <w:r>
        <w:t xml:space="preserve">This Research Proposal delivers immediate value to the national education agenda. By directly targeting Teacher Primary—the backbone of our primary system—it aligns with MOE's 2030 vision for "Every Child, Every Chance." Success will yield:</w:t>
      </w:r>
    </w:p>
    <w:p>
      <w:pPr>
        <w:numPr>
          <w:ilvl w:val="0"/>
          <w:numId w:val="1003"/>
        </w:numPr>
        <w:pStyle w:val="Compact"/>
      </w:pPr>
      <w:r>
        <w:t xml:space="preserve">A scalable professional development toolkit adaptable across Singapore Singapore schools</w:t>
      </w:r>
    </w:p>
    <w:p>
      <w:pPr>
        <w:numPr>
          <w:ilvl w:val="0"/>
          <w:numId w:val="1003"/>
        </w:numPr>
        <w:pStyle w:val="Compact"/>
      </w:pPr>
      <w:r>
        <w:t xml:space="preserve">Policy recommendations to MOE for integrating Teacher Primary feedback into curriculum design</w:t>
      </w:r>
    </w:p>
    <w:p>
      <w:pPr>
        <w:numPr>
          <w:ilvl w:val="0"/>
          <w:numId w:val="1003"/>
        </w:numPr>
        <w:pStyle w:val="Compact"/>
      </w:pPr>
      <w:r>
        <w:t xml:space="preserve">Evidence that enhances teacher retention (critical as 15% of Teacher Primary leave annually)</w:t>
      </w:r>
    </w:p>
    <w:p>
      <w:pPr>
        <w:pStyle w:val="FirstParagraph"/>
      </w:pPr>
      <w:r>
        <w:t xml:space="preserve">More profoundly, it advances the 'Singapore Singapore' ethos: a system where education transcends academics to nurture future citizens. The findings will directly inform the upcoming National Education Review, ensuring Teacher Primary voices shape Singapore's educational evolution.</w:t>
      </w:r>
    </w:p>
    <w:bookmarkEnd w:id="25"/>
    <w:bookmarkStart w:id="26" w:name="expected-outcomes-and-dissemination"/>
    <w:p>
      <w:pPr>
        <w:pStyle w:val="Heading2"/>
      </w:pPr>
      <w:r>
        <w:t xml:space="preserve">Expected Outcomes and Dissemination</w:t>
      </w:r>
    </w:p>
    <w:p>
      <w:pPr>
        <w:pStyle w:val="FirstParagraph"/>
      </w:pPr>
      <w:r>
        <w:t xml:space="preserve">We anticipate a 30% increase in Teacher Primary self-reported confidence in implementing innovative pedagogies (measured by validated scales) and measurable gains in student critical thinking scores. The PEAM framework will be published as an MOE resource, with workshops conducted for all primary schools. Key outputs include:</w:t>
      </w:r>
    </w:p>
    <w:p>
      <w:pPr>
        <w:numPr>
          <w:ilvl w:val="0"/>
          <w:numId w:val="1004"/>
        </w:numPr>
        <w:pStyle w:val="Compact"/>
      </w:pPr>
      <w:r>
        <w:t xml:space="preserve">Open-access digital toolkit for Teacher Primary</w:t>
      </w:r>
    </w:p>
    <w:p>
      <w:pPr>
        <w:numPr>
          <w:ilvl w:val="0"/>
          <w:numId w:val="1004"/>
        </w:numPr>
        <w:pStyle w:val="Compact"/>
      </w:pPr>
      <w:r>
        <w:t xml:space="preserve">Policy briefs for Singapore Singapore Ministry of Education</w:t>
      </w:r>
    </w:p>
    <w:p>
      <w:pPr>
        <w:numPr>
          <w:ilvl w:val="0"/>
          <w:numId w:val="1004"/>
        </w:numPr>
        <w:pStyle w:val="Compact"/>
      </w:pPr>
      <w:r>
        <w:t xml:space="preserve">Peer-reviewed journal articles in *Asia Pacific Journal of Education*</w:t>
      </w:r>
    </w:p>
    <w:p>
      <w:pPr>
        <w:pStyle w:val="FirstParagraph"/>
      </w:pPr>
      <w:r>
        <w:t xml:space="preserve">All findings will be shared at the annual MOE Teachers' Conference, ensuring immediate adoption across the Teacher Primary community in Singapore Singapore.</w:t>
      </w:r>
    </w:p>
    <w:bookmarkEnd w:id="26"/>
    <w:bookmarkStart w:id="27"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Diagnosis</w:t>
            </w:r>
          </w:p>
        </w:tc>
        <w:tc>
          <w:tcPr/>
          <w:p>
            <w:pPr>
              <w:pStyle w:val="Compact"/>
              <w:jc w:val="left"/>
            </w:pPr>
            <w:r>
              <w:t xml:space="preserve">Months 1-4</w:t>
            </w:r>
          </w:p>
        </w:tc>
        <w:tc>
          <w:tcPr/>
          <w:p>
            <w:pPr>
              <w:pStyle w:val="Compact"/>
              <w:jc w:val="left"/>
            </w:pPr>
            <w:r>
              <w:t xml:space="preserve">Data collection, stakeholder workshops, gap analysis</w:t>
            </w:r>
          </w:p>
        </w:tc>
      </w:tr>
      <w:tr>
        <w:tc>
          <w:tcPr/>
          <w:p>
            <w:pPr>
              <w:pStyle w:val="Compact"/>
              <w:jc w:val="left"/>
            </w:pPr>
            <w:r>
              <w:t xml:space="preserve">II: Design &amp; Co-Creation</w:t>
            </w:r>
          </w:p>
        </w:tc>
        <w:tc>
          <w:tcPr/>
          <w:p>
            <w:pPr>
              <w:pStyle w:val="Compact"/>
              <w:jc w:val="left"/>
            </w:pPr>
            <w:r>
              <w:t xml:space="preserve">Months 5-9</w:t>
            </w:r>
          </w:p>
        </w:tc>
        <w:tc>
          <w:tcPr/>
          <w:p>
            <w:pPr>
              <w:pStyle w:val="Compact"/>
              <w:jc w:val="left"/>
            </w:pPr>
            <w:r>
              <w:t xml:space="preserve">"PEAM" framework development with Teacher Primary mentors</w:t>
            </w:r>
          </w:p>
        </w:tc>
      </w:tr>
      <w:tr>
        <w:tc>
          <w:tcPr/>
          <w:p>
            <w:pPr>
              <w:pStyle w:val="Compact"/>
              <w:jc w:val="left"/>
            </w:pPr>
            <w:r>
              <w:t xml:space="preserve">III: Pilot &amp; Evaluation</w:t>
            </w:r>
          </w:p>
        </w:tc>
        <w:tc>
          <w:tcPr/>
          <w:p>
            <w:pPr>
              <w:pStyle w:val="Compact"/>
              <w:jc w:val="left"/>
            </w:pPr>
            <w:r>
              <w:t xml:space="preserve">Months 10-15</w:t>
            </w:r>
          </w:p>
        </w:tc>
        <w:tc>
          <w:tcPr/>
          <w:p>
            <w:pPr>
              <w:pStyle w:val="Compact"/>
              <w:jc w:val="left"/>
            </w:pPr>
            <w:r>
              <w:t xml:space="preserve">Implementation, impact measurement, refinement</w:t>
            </w:r>
          </w:p>
        </w:tc>
      </w:tr>
    </w:tbl>
    <w:p>
      <w:pPr>
        <w:pStyle w:val="BodyText"/>
      </w:pPr>
      <w:r>
        <w:t xml:space="preserve">Budget of SGD $248,500 covers researcher stipends (70%), school partnership incentives (20%), and dissemination (10%). All resources will be sourced from Singapore-based institutions to ensure local relevance.</w:t>
      </w:r>
    </w:p>
    <w:bookmarkEnd w:id="27"/>
    <w:bookmarkStart w:id="28" w:name="conclusion"/>
    <w:p>
      <w:pPr>
        <w:pStyle w:val="Heading2"/>
      </w:pPr>
      <w:r>
        <w:t xml:space="preserve">Conclusion</w:t>
      </w:r>
    </w:p>
    <w:p>
      <w:pPr>
        <w:pStyle w:val="FirstParagraph"/>
      </w:pPr>
      <w:r>
        <w:t xml:space="preserve">This Research Proposal represents a strategic investment in Teacher Primary—the unsung architects of Singapore's future. By centering the unique demands of Teacher Primary within the Singapore Singapore educational context, it moves beyond generic professional development toward transformative, sustainable change. As we navigate an era of unprecedented pedagogical complexity, this initiative will empower Teacher Primary to deliver on our nation's promise: fostering resilient, innovative learners prepared for a globalized world. We respectfully request MOE support to transform this Research Proposal into tangible action that elevates every primary classroom across Singapore Singapore.</w:t>
      </w:r>
    </w:p>
    <w:bookmarkEnd w:id="28"/>
    <w:bookmarkStart w:id="29" w:name="references"/>
    <w:p>
      <w:pPr>
        <w:pStyle w:val="Heading2"/>
      </w:pPr>
      <w:r>
        <w:t xml:space="preserve">References</w:t>
      </w:r>
    </w:p>
    <w:p>
      <w:pPr>
        <w:pStyle w:val="FirstParagraph"/>
      </w:pPr>
      <w:r>
        <w:t xml:space="preserve">Ministry of Education Singapore. (2023). *Annual Report 2023: Building Learning Communities*. MOE Publications.</w:t>
      </w:r>
      <w:r>
        <w:br/>
      </w:r>
      <w:r>
        <w:t xml:space="preserve">OECD. (2020). *Teacher Professional Development for the Future: Lessons from Around the World*. OECD Publishing.</w:t>
      </w:r>
      <w:r>
        <w:br/>
      </w:r>
      <w:r>
        <w:t xml:space="preserve">Wong, A., &amp; Lim, K. (2021). "Contextualizing Teacher Development in Singapore." *Asia Pacific Journal of Education*, 41(3), 389-405.</w:t>
      </w:r>
      <w:r>
        <w:br/>
      </w:r>
      <w:r>
        <w:t xml:space="preserve">National Institute of Education. (2022). *Primary Teacher Workload and Wellbeing Study*. NIE Research Report Series.</w:t>
      </w:r>
    </w:p>
    <w:bookmarkEnd w:id="29"/>
    <w:p>
      <w:pPr>
        <w:pStyle w:val="BodyText"/>
      </w:pPr>
      <w:r>
        <w:rPr>
          <w:bCs/>
          <w:b/>
        </w:rPr>
        <w:t xml:space="preserve">Word Count:</w:t>
      </w:r>
      <w:r>
        <w:t xml:space="preserve"> </w:t>
      </w:r>
      <w:r>
        <w:t xml:space="preserve">878 | This Research Proposal is submitted for consideration under the MOE Education Research Grant Scheme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Professional Development in Singapore Singapore</dc:title>
  <dc:creator/>
  <dc:language>en</dc:language>
  <cp:keywords/>
  <dcterms:created xsi:type="dcterms:W3CDTF">2025-12-11T15:56:46Z</dcterms:created>
  <dcterms:modified xsi:type="dcterms:W3CDTF">2025-12-11T15:56:46Z</dcterms:modified>
</cp:coreProperties>
</file>

<file path=docProps/custom.xml><?xml version="1.0" encoding="utf-8"?>
<Properties xmlns="http://schemas.openxmlformats.org/officeDocument/2006/custom-properties" xmlns:vt="http://schemas.openxmlformats.org/officeDocument/2006/docPropsVTypes"/>
</file>