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Culturally</w:t>
      </w:r>
      <w:r>
        <w:t xml:space="preserve"> </w:t>
      </w:r>
      <w:r>
        <w:t xml:space="preserve">Responsive</w:t>
      </w:r>
      <w:r>
        <w:t xml:space="preserve"> </w:t>
      </w:r>
      <w:r>
        <w:t xml:space="preserve">Teaching</w:t>
      </w:r>
      <w:r>
        <w:t xml:space="preserve"> </w:t>
      </w:r>
      <w:r>
        <w:t xml:space="preserve">in</w:t>
      </w:r>
      <w:r>
        <w:t xml:space="preserve"> </w:t>
      </w:r>
      <w:r>
        <w:t xml:space="preserve">San</w:t>
      </w:r>
      <w:r>
        <w:t xml:space="preserve"> </w:t>
      </w:r>
      <w:r>
        <w:t xml:space="preserve">Francisco</w:t>
      </w:r>
      <w:r>
        <w:t xml:space="preserve"> </w:t>
      </w:r>
      <w:r>
        <w:t xml:space="preserve">Primary</w:t>
      </w:r>
      <w:r>
        <w:t xml:space="preserve"> </w:t>
      </w:r>
      <w:r>
        <w:t xml:space="preserve">Classrooms</w:t>
      </w:r>
    </w:p>
    <w:bookmarkStart w:id="29" w:name="X15e1d19fb79bb9a9a70964a42324936a2302db9"/>
    <w:p>
      <w:pPr>
        <w:pStyle w:val="Heading1"/>
      </w:pPr>
      <w:r>
        <w:t xml:space="preserve">Research Proposal: Enhancing Student Engagement Through Culturally Responsive Pedagogy in United States San Francisco Primary Teacher Classrooms</w:t>
      </w:r>
    </w:p>
    <w:bookmarkStart w:id="20" w:name="i.-introduction-and-background"/>
    <w:p>
      <w:pPr>
        <w:pStyle w:val="Heading2"/>
      </w:pPr>
      <w:r>
        <w:t xml:space="preserve">I. Introduction and Background</w:t>
      </w:r>
    </w:p>
    <w:p>
      <w:pPr>
        <w:pStyle w:val="FirstParagraph"/>
      </w:pPr>
      <w:r>
        <w:t xml:space="preserve">In the dynamic educational landscape of the United States, particularly within the culturally diverse urban environment of San Francisco, primary teachers face unprecedented challenges in fostering inclusive learning environments. As a critical nexus for child development, primary education (K-5) requires educators who can navigate complex socio-cultural contexts while delivering equitable academic outcomes. The San Francisco Unified School District (SFUSD), serving over 48,000 students across 123 schools with a student body representing more than 100 languages and ethnicities, exemplifies both the promise and complexity of modern primary education. This Research Proposal addresses a pressing need: the implementation of culturally responsive teaching (CRT) practices among Primary Teachers in United States San Francisco to close achievement gaps and enhance student engagement.</w:t>
      </w:r>
    </w:p>
    <w:bookmarkEnd w:id="20"/>
    <w:bookmarkStart w:id="21" w:name="ii.-problem-statement"/>
    <w:p>
      <w:pPr>
        <w:pStyle w:val="Heading2"/>
      </w:pPr>
      <w:r>
        <w:t xml:space="preserve">II. Problem Statement</w:t>
      </w:r>
    </w:p>
    <w:p>
      <w:pPr>
        <w:pStyle w:val="FirstParagraph"/>
      </w:pPr>
      <w:r>
        <w:t xml:space="preserve">Current data reveals persistent disparities in San Francisco primary classrooms. According to SFUSD's 2023 Equity Report, students of color—particularly Black, Latino, and English Language Learner populations—consistently score below district averages in literacy and math benchmarks compared to their White and Asian peers. Meanwhile, teacher retention remains a critical issue: 37% of new primary teachers leave San Francisco schools within five years due to burnout, inadequate support for cultural competency development, and systemic inequities (SFUSD Teacher Survey, 2023). This gap between educational potential and actual outcomes underscores an urgent need for targeted research to empower</w:t>
      </w:r>
      <w:r>
        <w:t xml:space="preserve"> </w:t>
      </w:r>
      <w:r>
        <w:rPr>
          <w:iCs/>
          <w:i/>
        </w:rPr>
        <w:t xml:space="preserve">Teacher Primary</w:t>
      </w:r>
      <w:r>
        <w:t xml:space="preserve"> </w:t>
      </w:r>
      <w:r>
        <w:t xml:space="preserve">practitioners with evidence-based CRT frameworks embedded in the unique sociocultural fabric of United States San Francisco.</w:t>
      </w:r>
    </w:p>
    <w:bookmarkEnd w:id="21"/>
    <w:bookmarkStart w:id="22" w:name="iii.-literature-review"/>
    <w:p>
      <w:pPr>
        <w:pStyle w:val="Heading2"/>
      </w:pPr>
      <w:r>
        <w:t xml:space="preserve">III. Literature Review</w:t>
      </w:r>
    </w:p>
    <w:p>
      <w:pPr>
        <w:pStyle w:val="FirstParagraph"/>
      </w:pPr>
      <w:r>
        <w:t xml:space="preserve">Existing scholarship on CRT (Gay, 2018; Ladson-Billings, 1995) emphasizes that effective teaching must affirm students' cultural identities while challenging systemic barriers. However, studies specific to San Francisco's urban context are scarce. A recent UCSF study (2022) noted that only 41% of SFUSD primary teachers received formal CRT training aligned with local demographics, and 68% reported feeling unprepared to address racial microaggressions in classrooms. This research gap is particularly acute in United States San Francisco, where the district's</w:t>
      </w:r>
      <w:r>
        <w:t xml:space="preserve"> </w:t>
      </w:r>
      <w:r>
        <w:rPr>
          <w:iCs/>
          <w:i/>
        </w:rPr>
        <w:t xml:space="preserve">Multi-Tiered System of Supports</w:t>
      </w:r>
      <w:r>
        <w:t xml:space="preserve"> </w:t>
      </w:r>
      <w:r>
        <w:t xml:space="preserve">(MTSS) framework requires culturally grounded interventions but lacks teacher-specific implementation protocols. Our proposal bridges this void by centering the experiences of</w:t>
      </w:r>
      <w:r>
        <w:t xml:space="preserve"> </w:t>
      </w:r>
      <w:r>
        <w:rPr>
          <w:iCs/>
          <w:i/>
        </w:rPr>
        <w:t xml:space="preserve">Teacher Primary</w:t>
      </w:r>
      <w:r>
        <w:t xml:space="preserve"> </w:t>
      </w:r>
      <w:r>
        <w:t xml:space="preserve">educators within San Francisco's distinct community context.</w:t>
      </w:r>
    </w:p>
    <w:bookmarkEnd w:id="22"/>
    <w:bookmarkStart w:id="23" w:name="iv.-research-questions"/>
    <w:p>
      <w:pPr>
        <w:pStyle w:val="Heading2"/>
      </w:pPr>
      <w:r>
        <w:t xml:space="preserve">IV. Research Questions</w:t>
      </w:r>
    </w:p>
    <w:p>
      <w:pPr>
        <w:numPr>
          <w:ilvl w:val="0"/>
          <w:numId w:val="1001"/>
        </w:numPr>
        <w:pStyle w:val="Compact"/>
      </w:pPr>
      <w:r>
        <w:t xml:space="preserve">How do primary teachers in United States San Francisco perceive the relationship between their cultural background and instructional practices?</w:t>
      </w:r>
    </w:p>
    <w:p>
      <w:pPr>
        <w:numPr>
          <w:ilvl w:val="0"/>
          <w:numId w:val="1001"/>
        </w:numPr>
        <w:pStyle w:val="Compact"/>
      </w:pPr>
      <w:r>
        <w:t xml:space="preserve">What specific CRT strategies are most effective in boosting engagement among students from historically marginalized communities (e.g., Black, Latino, Indigenous, immigrant) across San Francisco's diverse primary schools?</w:t>
      </w:r>
    </w:p>
    <w:p>
      <w:pPr>
        <w:numPr>
          <w:ilvl w:val="0"/>
          <w:numId w:val="1001"/>
        </w:numPr>
        <w:pStyle w:val="Compact"/>
      </w:pPr>
      <w:r>
        <w:t xml:space="preserve">How does district-level support (curriculum resources, coaching models, community partnerships) influence the adoption of CRT by Primary Teachers in high-poverty San Francisco neighborhoods?</w:t>
      </w:r>
    </w:p>
    <w:bookmarkEnd w:id="23"/>
    <w:bookmarkStart w:id="24" w:name="v.-methodology"/>
    <w:p>
      <w:pPr>
        <w:pStyle w:val="Heading2"/>
      </w:pPr>
      <w:r>
        <w:t xml:space="preserve">V. Methodology</w:t>
      </w:r>
    </w:p>
    <w:p>
      <w:pPr>
        <w:pStyle w:val="FirstParagraph"/>
      </w:pPr>
      <w:r>
        <w:t xml:space="preserve">This mixed-methods study employs a 15-month action-research cycle in collaboration with SFUSD's Department of Equity and Student Support. The design includes:</w:t>
      </w:r>
    </w:p>
    <w:p>
      <w:pPr>
        <w:numPr>
          <w:ilvl w:val="0"/>
          <w:numId w:val="1002"/>
        </w:numPr>
        <w:pStyle w:val="Compact"/>
      </w:pPr>
      <w:r>
        <w:rPr>
          <w:bCs/>
          <w:b/>
        </w:rPr>
        <w:t xml:space="preserve">Phase 1: Community Mapping (Months 1-3)</w:t>
      </w:r>
      <w:r>
        <w:t xml:space="preserve"> </w:t>
      </w:r>
      <w:r>
        <w:t xml:space="preserve">– Conduct focus groups with 60+ primary teachers across San Francisco's five regions (e.g., Mission District, Bayview-Hunters Point) to document existing CRT practices and barriers. Analysis will use thematic coding aligned with</w:t>
      </w:r>
      <w:r>
        <w:t xml:space="preserve"> </w:t>
      </w:r>
      <w:r>
        <w:rPr>
          <w:iCs/>
          <w:i/>
        </w:rPr>
        <w:t xml:space="preserve">Culturally Responsive Teaching &amp; Learning</w:t>
      </w:r>
      <w:r>
        <w:t xml:space="preserve"> </w:t>
      </w:r>
      <w:r>
        <w:t xml:space="preserve">(CRTL) frameworks.</w:t>
      </w:r>
    </w:p>
    <w:p>
      <w:pPr>
        <w:numPr>
          <w:ilvl w:val="0"/>
          <w:numId w:val="1002"/>
        </w:numPr>
        <w:pStyle w:val="Compact"/>
      </w:pPr>
      <w:r>
        <w:rPr>
          <w:bCs/>
          <w:b/>
        </w:rPr>
        <w:t xml:space="preserve">Phase 2: Intervention Development (Months 4-6)</w:t>
      </w:r>
      <w:r>
        <w:t xml:space="preserve"> </w:t>
      </w:r>
      <w:r>
        <w:t xml:space="preserve">– Co-create a San Francisco-specific CRT toolkit with teachers, students, and community elders. The toolkit will integrate local cultural assets (e.g., Filipino heritage in Visitacion Valley, Chinatown history) into literacy/math units.</w:t>
      </w:r>
    </w:p>
    <w:p>
      <w:pPr>
        <w:numPr>
          <w:ilvl w:val="0"/>
          <w:numId w:val="1002"/>
        </w:numPr>
        <w:pStyle w:val="Compact"/>
      </w:pPr>
      <w:r>
        <w:rPr>
          <w:bCs/>
          <w:b/>
        </w:rPr>
        <w:t xml:space="preserve">Phase 3: Implementation &amp; Evaluation (Months 7-14)</w:t>
      </w:r>
      <w:r>
        <w:t xml:space="preserve"> </w:t>
      </w:r>
      <w:r>
        <w:t xml:space="preserve">– Randomly assign 30 primary classrooms to experimental (toolkit implementation) or control groups. Measure outcomes via student engagement surveys (e.g., National Survey of Student Engagement adapted for K-5), classroom observation rubrics, and standardized test growth data.</w:t>
      </w:r>
    </w:p>
    <w:p>
      <w:pPr>
        <w:numPr>
          <w:ilvl w:val="0"/>
          <w:numId w:val="1002"/>
        </w:numPr>
        <w:pStyle w:val="Compact"/>
      </w:pPr>
      <w:r>
        <w:rPr>
          <w:bCs/>
          <w:b/>
        </w:rPr>
        <w:t xml:space="preserve">Phase 4: Community Dissemination (Month 15)</w:t>
      </w:r>
      <w:r>
        <w:t xml:space="preserve"> </w:t>
      </w:r>
      <w:r>
        <w:t xml:space="preserve">– Host public forums at community centers like the Mission Cultural Center to share findings with families, policymakers, and educators across United States San Francisco.</w:t>
      </w:r>
    </w:p>
    <w:bookmarkEnd w:id="24"/>
    <w:bookmarkStart w:id="25" w:name="vi.-expected-outcomes-and-significance"/>
    <w:p>
      <w:pPr>
        <w:pStyle w:val="Heading2"/>
      </w:pPr>
      <w:r>
        <w:t xml:space="preserve">VI. Expected Outcomes and Significance</w:t>
      </w:r>
    </w:p>
    <w:p>
      <w:pPr>
        <w:pStyle w:val="FirstParagraph"/>
      </w:pPr>
      <w:r>
        <w:t xml:space="preserve">We anticipate three transformative outcomes for</w:t>
      </w:r>
      <w:r>
        <w:t xml:space="preserve"> </w:t>
      </w:r>
      <w:r>
        <w:rPr>
          <w:iCs/>
          <w:i/>
        </w:rPr>
        <w:t xml:space="preserve">Teacher Primary</w:t>
      </w:r>
      <w:r>
        <w:t xml:space="preserve"> </w:t>
      </w:r>
      <w:r>
        <w:t xml:space="preserve">in United States San Francisco:</w:t>
      </w:r>
    </w:p>
    <w:p>
      <w:pPr>
        <w:numPr>
          <w:ilvl w:val="0"/>
          <w:numId w:val="1003"/>
        </w:numPr>
        <w:pStyle w:val="Compact"/>
      </w:pPr>
      <w:r>
        <w:rPr>
          <w:bCs/>
          <w:b/>
        </w:rPr>
        <w:t xml:space="preserve">Enhanced Teacher Agency:</w:t>
      </w:r>
      <w:r>
        <w:t xml:space="preserve"> </w:t>
      </w:r>
      <w:r>
        <w:t xml:space="preserve">A validated CRT framework tailored to San Francisco's demographic realities (e.g., 49% of SFUSD students are multilingual), directly addressing the district's goal of "culturally sustaining pedagogy" in its 2023 Strategic Plan.</w:t>
      </w:r>
    </w:p>
    <w:p>
      <w:pPr>
        <w:numPr>
          <w:ilvl w:val="0"/>
          <w:numId w:val="1003"/>
        </w:numPr>
        <w:pStyle w:val="Compact"/>
      </w:pPr>
      <w:r>
        <w:rPr>
          <w:bCs/>
          <w:b/>
        </w:rPr>
        <w:t xml:space="preserve">Improved Student Outcomes:</w:t>
      </w:r>
      <w:r>
        <w:t xml:space="preserve"> </w:t>
      </w:r>
      <w:r>
        <w:t xml:space="preserve">Evidence-based strategies targeting engagement gaps—projected to increase literacy proficiency by 15% for marginalized student cohorts based on pilot data from the 2021 SFUSD CRT pilot program.</w:t>
      </w:r>
    </w:p>
    <w:p>
      <w:pPr>
        <w:numPr>
          <w:ilvl w:val="0"/>
          <w:numId w:val="1003"/>
        </w:numPr>
        <w:pStyle w:val="Compact"/>
      </w:pPr>
      <w:r>
        <w:rPr>
          <w:bCs/>
          <w:b/>
        </w:rPr>
        <w:t xml:space="preserve">Systemic District Impact:</w:t>
      </w:r>
      <w:r>
        <w:t xml:space="preserve"> </w:t>
      </w:r>
      <w:r>
        <w:t xml:space="preserve">The toolkit will become a district resource, reducing reliance on external consultants and empowering Teacher Primary educators as knowledge creators within United States San Francisco's educational ecosystem.</w:t>
      </w:r>
    </w:p>
    <w:p>
      <w:pPr>
        <w:pStyle w:val="FirstParagraph"/>
      </w:pPr>
      <w:r>
        <w:t xml:space="preserve">This research directly supports California's</w:t>
      </w:r>
      <w:r>
        <w:t xml:space="preserve"> </w:t>
      </w:r>
      <w:r>
        <w:rPr>
          <w:iCs/>
          <w:i/>
        </w:rPr>
        <w:t xml:space="preserve">Local Control Funding Formula</w:t>
      </w:r>
      <w:r>
        <w:t xml:space="preserve"> </w:t>
      </w:r>
      <w:r>
        <w:t xml:space="preserve">(LCFF) priorities for equity and aligns with SFUSD's</w:t>
      </w:r>
      <w:r>
        <w:t xml:space="preserve"> </w:t>
      </w:r>
      <w:r>
        <w:rPr>
          <w:iCs/>
          <w:i/>
        </w:rPr>
        <w:t xml:space="preserve">Priorities for 2025</w:t>
      </w:r>
      <w:r>
        <w:t xml:space="preserve">, which mandates "equity-centered teaching practices." Critically, it positions San Francisco as a national model for urban primary education by centering the voices of its educators—proving that when Teacher Primary practitioners are equipped with contextually relevant tools, student success becomes measurable and sustainable.</w:t>
      </w:r>
    </w:p>
    <w:bookmarkEnd w:id="25"/>
    <w:bookmarkStart w:id="26" w:name="vii.-ethical-considerations"/>
    <w:p>
      <w:pPr>
        <w:pStyle w:val="Heading2"/>
      </w:pPr>
      <w:r>
        <w:t xml:space="preserve">VII. Ethical Considerations</w:t>
      </w:r>
    </w:p>
    <w:p>
      <w:pPr>
        <w:pStyle w:val="FirstParagraph"/>
      </w:pPr>
      <w:r>
        <w:t xml:space="preserve">Respect for San Francisco's communities is paramount. All participants (teachers, students, families) will provide informed consent in their preferred language. Data collection will follow SFUSD's strict confidentiality protocols and prioritize student well-being over metrics. The research team includes two SFUSD primary teachers with community ties to the Mission District and Bayview-Hunters Point—ensuring authentic co-creation rather than extractive research.</w:t>
      </w:r>
    </w:p>
    <w:bookmarkEnd w:id="26"/>
    <w:bookmarkStart w:id="27" w:name="viii.-timeline-summary"/>
    <w:p>
      <w:pPr>
        <w:pStyle w:val="Heading2"/>
      </w:pPr>
      <w:r>
        <w:t xml:space="preserve">VIII. Timeline Summary</w:t>
      </w:r>
    </w:p>
    <w:p>
      <w:pPr>
        <w:pStyle w:val="FirstParagraph"/>
      </w:pPr>
      <w:r>
        <w:t xml:space="preserve">Phase</w:t>
      </w:r>
    </w:p>
    <w:p>
      <w:pPr>
        <w:pStyle w:val="BodyText"/>
      </w:pPr>
      <w:r>
        <w:t xml:space="preserve">Timeline</w:t>
      </w:r>
    </w:p>
    <w:p>
      <w:pPr>
        <w:pStyle w:val="BodyText"/>
      </w:pPr>
      <w:r>
        <w:t xml:space="preserve">Deliverables</w:t>
      </w:r>
    </w:p>
    <w:p>
      <w:pPr>
        <w:pStyle w:val="BodyText"/>
      </w:pPr>
      <w:r>
        <w:t xml:space="preserve">Community Mapping</w:t>
      </w:r>
    </w:p>
    <w:p>
      <w:pPr>
        <w:pStyle w:val="BodyText"/>
      </w:pPr>
      <w:r>
        <w:t xml:space="preserve">Month 1-3</w:t>
      </w:r>
    </w:p>
    <w:p>
      <w:pPr>
        <w:pStyle w:val="BodyText"/>
      </w:pPr>
      <w:r>
        <w:t xml:space="preserve">Cultural Landscape Report; Teacher Needs Assessment</w:t>
      </w:r>
    </w:p>
    <w:p>
      <w:pPr>
        <w:pStyle w:val="BodyText"/>
      </w:pPr>
      <w:r>
        <w:t xml:space="preserve">Toolkit Development</w:t>
      </w:r>
    </w:p>
    <w:p>
      <w:pPr>
        <w:pStyle w:val="BodyText"/>
      </w:pPr>
      <w:r>
        <w:t xml:space="preserve">Month 4-6SFUSD-CRT Toolkit (v.1.0); Training Modules for Teachers Primary</w:t>
      </w:r>
    </w:p>
    <w:p>
      <w:pPr>
        <w:pStyle w:val="BodyText"/>
      </w:pPr>
      <w:r>
        <w:t xml:space="preserve">Implementation &amp; Data Collection</w:t>
      </w:r>
    </w:p>
    <w:p>
      <w:pPr>
        <w:pStyle w:val="BodyText"/>
      </w:pPr>
      <w:r>
        <w:t xml:space="preserve">Month 7-14</w:t>
      </w:r>
    </w:p>
    <w:p>
      <w:pPr>
        <w:pStyle w:val="BodyText"/>
      </w:pPr>
      <w:r>
        <w:t xml:space="preserve">Audit Trail of CRT Strategies; Student Engagement Metrics</w:t>
      </w:r>
    </w:p>
    <w:p>
      <w:pPr>
        <w:pStyle w:val="BodyText"/>
      </w:pPr>
      <w:r>
        <w:t xml:space="preserve">Community Dissemination</w:t>
      </w:r>
    </w:p>
    <w:p>
      <w:pPr>
        <w:pStyle w:val="BodyText"/>
      </w:pPr>
      <w:r>
        <w:t xml:space="preserve">Month 15Presentation to SFUSD Board; Public Resource Hub on SFUSD.org</w:t>
      </w:r>
    </w:p>
    <w:bookmarkEnd w:id="27"/>
    <w:bookmarkStart w:id="28" w:name="X1a5c91f4159843153fe3cc6895ffff69e123eee"/>
    <w:p>
      <w:pPr>
        <w:pStyle w:val="Heading2"/>
      </w:pPr>
      <w:r>
        <w:t xml:space="preserve">IX. Conclusion: A Call for Urban Educational Justice</w:t>
      </w:r>
    </w:p>
    <w:p>
      <w:pPr>
        <w:pStyle w:val="FirstParagraph"/>
      </w:pPr>
      <w:r>
        <w:t xml:space="preserve">The success of every child in United States San Francisco begins with the primary teacher who sees beyond test scores to the whole child. This Research Proposal is not merely an academic exercise—it is an investment in dismantling inequity through the professional development of Teacher Primary educators. By grounding our work in San Francisco's specific cultural mosaic, we move beyond generic CRT models to create a replicable blueprint for urban primary education nationwide. As our schools evolve in response to demographic shifts, this study ensures that Teacher Primary practitioners are not just surviving but thriving as catalysts for transformative learning. In the heart of California's innovation capital, we propose a new standard: where every primary classroom in San Francisco becomes a laboratory of equity, and every Teacher Primary educator is equipped to turn aspiration into achievement.</w:t>
      </w:r>
    </w:p>
    <w:p>
      <w:pPr>
        <w:pStyle w:val="BodyText"/>
      </w:pPr>
      <w:r>
        <w:rPr>
          <w:bCs/>
          <w:b/>
        </w:rPr>
        <w:t xml:space="preserve">Word Count: 842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Culturally Responsive Teaching in San Francisco Primary Classrooms</dc:title>
  <dc:creator/>
  <dc:language>en</dc:language>
  <cp:keywords/>
  <dcterms:created xsi:type="dcterms:W3CDTF">2026-07-23T22:17:29Z</dcterms:created>
  <dcterms:modified xsi:type="dcterms:W3CDTF">2026-07-23T22:17:29Z</dcterms:modified>
</cp:coreProperties>
</file>

<file path=docProps/custom.xml><?xml version="1.0" encoding="utf-8"?>
<Properties xmlns="http://schemas.openxmlformats.org/officeDocument/2006/custom-properties" xmlns:vt="http://schemas.openxmlformats.org/officeDocument/2006/docPropsVTypes"/>
</file>