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Alexandria,</w:t>
      </w:r>
      <w:r>
        <w:t xml:space="preserve"> </w:t>
      </w:r>
      <w:r>
        <w:t xml:space="preserve">Egypt</w:t>
      </w:r>
    </w:p>
    <w:bookmarkStart w:id="27" w:name="X8874ae26d0175d1d60f0d1f66d9cf757b9e8ba4"/>
    <w:p>
      <w:pPr>
        <w:pStyle w:val="Heading1"/>
      </w:pPr>
      <w:r>
        <w:t xml:space="preserve">Research Proposal: Addressing Professional Development Gaps for Secondary School Teachers in Alexandria, Egypt</w:t>
      </w:r>
    </w:p>
    <w:bookmarkStart w:id="20" w:name="abstract-approx.-150-words"/>
    <w:p>
      <w:pPr>
        <w:pStyle w:val="Heading2"/>
      </w:pPr>
      <w:r>
        <w:t xml:space="preserve">Abstract (Approx. 150 words)</w:t>
      </w:r>
    </w:p>
    <w:p>
      <w:pPr>
        <w:pStyle w:val="FirstParagraph"/>
      </w:pPr>
      <w:r>
        <w:t xml:space="preserve">This research proposal addresses a critical gap in the Egyptian education system by focusing on the professional development needs of secondary school teachers within Alexandria Governorate. Despite national initiatives like "Education 2030," Alexandria—a city with significant educational infrastructure and diverse socio-economic challenges—faces persistent issues in teacher retention, classroom effectiveness, and curriculum implementation at the secondary level. This study aims to identify systemic barriers hindering effective professional development (PD) for Secondary School Teachers in Alexandria and propose contextually relevant solutions. Utilizing mixed-methods research across 15 public secondary schools spanning Alexandria's urban and peri-urban districts, the project will gather data on teacher needs, PD program efficacy, resource availability, and socio-cultural factors influencing learning. Findings will directly inform policy recommendations for the Alexandria Educational Administration and the Egyptian Ministry of Education to enhance teacher quality specifically within this pivotal regional context.</w:t>
      </w:r>
    </w:p>
    <w:bookmarkEnd w:id="20"/>
    <w:bookmarkStart w:id="21" w:name="Xcc95eef0f519882c4e2ffa82f65e8280dbe6dd9"/>
    <w:p>
      <w:pPr>
        <w:pStyle w:val="Heading2"/>
      </w:pPr>
      <w:r>
        <w:t xml:space="preserve">1. Introduction: The Imperative of Teacher Quality in Alexandria</w:t>
      </w:r>
    </w:p>
    <w:p>
      <w:pPr>
        <w:pStyle w:val="FirstParagraph"/>
      </w:pPr>
      <w:r>
        <w:t xml:space="preserve">Egypt's commitment to educational reform, particularly through its ambitious "Education 2030" strategy, places secondary education as a cornerstone for national development. However, the effectiveness of this strategy hinges critically on the capacity and support provided to Secondary School Teachers—the frontline educators shaping Egypt's future workforce. Alexandria, as Egypt’s second-largest city and a historic cultural hub with a unique socio-economic profile distinct from Cairo or rural governorates, presents both an urgent case study and a strategic pilot site for reform. The city hosts over 1 million students across more than 200 public secondary schools, yet faces challenges including teacher shortages (particularly in STEM subjects), high workloads, limited access to modern PD resources, and the need to adapt curricula to Alexandria’s evolving demographic needs—ranging from coastal urban centers to rapidly expanding suburbs. This research directly responds to the pressing requirement for localized evidence on how best to support Secondary School Teachers within the specific context of Egypt Alexandria.</w:t>
      </w:r>
    </w:p>
    <w:bookmarkEnd w:id="21"/>
    <w:bookmarkStart w:id="22" w:name="X6ba1fe954ed8b26317f66a7805be2896cfd03d0"/>
    <w:p>
      <w:pPr>
        <w:pStyle w:val="Heading2"/>
      </w:pPr>
      <w:r>
        <w:t xml:space="preserve">2. Problem Statement: The Current Gap in Professional Development for Secondary Teachers</w:t>
      </w:r>
    </w:p>
    <w:p>
      <w:pPr>
        <w:pStyle w:val="FirstParagraph"/>
      </w:pPr>
      <w:r>
        <w:t xml:space="preserve">While Egypt has implemented national PD programs, existing initiatives often fail to address the granular realities faced by Secondary School Teachers in Alexandria. Key gaps identified through preliminary desk reviews and stakeholder consultations include:</w:t>
      </w:r>
    </w:p>
    <w:p>
      <w:pPr>
        <w:numPr>
          <w:ilvl w:val="0"/>
          <w:numId w:val="1001"/>
        </w:numPr>
        <w:pStyle w:val="Compact"/>
      </w:pPr>
      <w:r>
        <w:rPr>
          <w:bCs/>
          <w:b/>
        </w:rPr>
        <w:t xml:space="preserve">Relevance Gap:</w:t>
      </w:r>
      <w:r>
        <w:t xml:space="preserve"> </w:t>
      </w:r>
      <w:r>
        <w:t xml:space="preserve">National PD modules frequently lack alignment with Alexandria’s specific curriculum challenges, student demographics (e.g., high numbers from low-income families), and resource constraints (e.g., inadequate lab equipment in coastal schools).</w:t>
      </w:r>
    </w:p>
    <w:p>
      <w:pPr>
        <w:numPr>
          <w:ilvl w:val="0"/>
          <w:numId w:val="1001"/>
        </w:numPr>
        <w:pStyle w:val="Compact"/>
      </w:pPr>
      <w:r>
        <w:rPr>
          <w:bCs/>
          <w:b/>
        </w:rPr>
        <w:t xml:space="preserve">Access Gap:</w:t>
      </w:r>
      <w:r>
        <w:t xml:space="preserve"> </w:t>
      </w:r>
      <w:r>
        <w:t xml:space="preserve">Teachers in peri-urban districts of Alexandria report limited access to regular, high-quality PD due to transportation issues, scheduling conflicts with heavy teaching loads, and insufficient digital infrastructure for online modules.</w:t>
      </w:r>
    </w:p>
    <w:p>
      <w:pPr>
        <w:numPr>
          <w:ilvl w:val="0"/>
          <w:numId w:val="1001"/>
        </w:numPr>
        <w:pStyle w:val="Compact"/>
      </w:pPr>
      <w:r>
        <w:rPr>
          <w:bCs/>
          <w:b/>
        </w:rPr>
        <w:t xml:space="preserve">Sustainability Gap:</w:t>
      </w:r>
      <w:r>
        <w:t xml:space="preserve"> </w:t>
      </w:r>
      <w:r>
        <w:t xml:space="preserve">Short-term workshops fail to translate into sustained classroom practice. There is minimal follow-up support or communities of practice specifically designed for Alexandria’s Secondary School Teachers.</w:t>
      </w:r>
    </w:p>
    <w:p>
      <w:pPr>
        <w:pStyle w:val="FirstParagraph"/>
      </w:pPr>
      <w:r>
        <w:t xml:space="preserve">This lack of context-specific PD directly impacts teaching quality, student engagement, and ultimately, academic outcomes in Alexandria's secondary schools—making it a critical research priority for Egypt's educational advancement.</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Egypt Alexandria:</w:t>
      </w:r>
    </w:p>
    <w:p>
      <w:pPr>
        <w:numPr>
          <w:ilvl w:val="0"/>
          <w:numId w:val="1002"/>
        </w:numPr>
        <w:pStyle w:val="Compact"/>
      </w:pPr>
      <w:r>
        <w:rPr>
          <w:bCs/>
          <w:b/>
        </w:rPr>
        <w:t xml:space="preserve">Identify Key Barriers:</w:t>
      </w:r>
      <w:r>
        <w:t xml:space="preserve"> </w:t>
      </w:r>
      <w:r>
        <w:t xml:space="preserve">To comprehensively map the primary challenges Secondary School Teachers in Alexandria face regarding current PD opportunities (logistical, content-related, resource-based).</w:t>
      </w:r>
    </w:p>
    <w:p>
      <w:pPr>
        <w:numPr>
          <w:ilvl w:val="0"/>
          <w:numId w:val="1002"/>
        </w:numPr>
        <w:pStyle w:val="Compact"/>
      </w:pPr>
      <w:r>
        <w:rPr>
          <w:bCs/>
          <w:b/>
        </w:rPr>
        <w:t xml:space="preserve">Evaluate Current Program Effectiveness:</w:t>
      </w:r>
      <w:r>
        <w:t xml:space="preserve"> </w:t>
      </w:r>
      <w:r>
        <w:t xml:space="preserve">To assess the perceived relevance, accessibility, and impact of existing national and local PD programs on teaching practices across diverse secondary schools in Alexandria.</w:t>
      </w:r>
    </w:p>
    <w:p>
      <w:pPr>
        <w:numPr>
          <w:ilvl w:val="0"/>
          <w:numId w:val="1002"/>
        </w:numPr>
        <w:pStyle w:val="Compact"/>
      </w:pPr>
      <w:r>
        <w:rPr>
          <w:bCs/>
          <w:b/>
        </w:rPr>
        <w:t xml:space="preserve">Co-Create Contextual Solutions:</w:t>
      </w:r>
      <w:r>
        <w:t xml:space="preserve"> </w:t>
      </w:r>
      <w:r>
        <w:t xml:space="preserve">To collaboratively develop, with teachers and school leaders in Alexandria, a framework for an effective, sustainable PD model tailored to the city's unique educational landscape.</w:t>
      </w:r>
    </w:p>
    <w:p>
      <w:pPr>
        <w:numPr>
          <w:ilvl w:val="0"/>
          <w:numId w:val="1002"/>
        </w:numPr>
        <w:pStyle w:val="Compact"/>
      </w:pPr>
      <w:r>
        <w:rPr>
          <w:bCs/>
          <w:b/>
        </w:rPr>
        <w:t xml:space="preserve">Propose Policy Recommendations:</w:t>
      </w:r>
      <w:r>
        <w:t xml:space="preserve"> </w:t>
      </w:r>
      <w:r>
        <w:t xml:space="preserve">To formulate actionable evidence-based recommendations for the Alexandria Educational Administration and the Egyptian Ministry of Education to integrate these localized solutions into broader national strategies.</w:t>
      </w:r>
    </w:p>
    <w:bookmarkEnd w:id="23"/>
    <w:bookmarkStart w:id="24" w:name="X45e3d70fe5389d749adf7897160afe1b59dc868"/>
    <w:p>
      <w:pPr>
        <w:pStyle w:val="Heading2"/>
      </w:pPr>
      <w:r>
        <w:t xml:space="preserve">4. Methodology: A Mixed-Methods Approach Rooted in Alexandria</w:t>
      </w:r>
    </w:p>
    <w:p>
      <w:pPr>
        <w:pStyle w:val="FirstParagraph"/>
      </w:pPr>
      <w:r>
        <w:t xml:space="preserve">The research will employ a sequential mixed-methods design over 18 months, ensuring deep contextual understanding within Egypt Alexandria:</w:t>
      </w:r>
    </w:p>
    <w:p>
      <w:pPr>
        <w:numPr>
          <w:ilvl w:val="0"/>
          <w:numId w:val="1003"/>
        </w:numPr>
        <w:pStyle w:val="Compact"/>
      </w:pPr>
      <w:r>
        <w:rPr>
          <w:bCs/>
          <w:b/>
        </w:rPr>
        <w:t xml:space="preserve">Phase 1 (Quantitative):</w:t>
      </w:r>
      <w:r>
        <w:t xml:space="preserve"> </w:t>
      </w:r>
      <w:r>
        <w:t xml:space="preserve">Survey of 400 Secondary School Teachers across representative public secondary schools in Alexandria (covering urban, semi-urban, and peri-urban districts), measuring PD needs, access barriers, and perceived impact on teaching.</w:t>
      </w:r>
    </w:p>
    <w:p>
      <w:pPr>
        <w:numPr>
          <w:ilvl w:val="0"/>
          <w:numId w:val="1003"/>
        </w:numPr>
        <w:pStyle w:val="Compact"/>
      </w:pPr>
      <w:r>
        <w:rPr>
          <w:bCs/>
          <w:b/>
        </w:rPr>
        <w:t xml:space="preserve">Phase 2 (Qualitative - In-depth):</w:t>
      </w:r>
      <w:r>
        <w:t xml:space="preserve"> </w:t>
      </w:r>
      <w:r>
        <w:t xml:space="preserve">Focus group discussions (FGDs) with 40 teachers stratified by subject area, school type (science vs. humanities), and geographic location within Alexandria; semi-structured interviews with 15 school principals and key officials from the Alexandria Educational Directorate.</w:t>
      </w:r>
    </w:p>
    <w:p>
      <w:pPr>
        <w:numPr>
          <w:ilvl w:val="0"/>
          <w:numId w:val="1003"/>
        </w:numPr>
        <w:pStyle w:val="Compact"/>
      </w:pPr>
      <w:r>
        <w:rPr>
          <w:bCs/>
          <w:b/>
        </w:rPr>
        <w:t xml:space="preserve">Phase 3 (Co-Creation &amp; Validation):</w:t>
      </w:r>
      <w:r>
        <w:t xml:space="preserve"> </w:t>
      </w:r>
      <w:r>
        <w:t xml:space="preserve">Participatory workshops in Alexandria involving selected teachers, administrators, and Ministry representatives to refine proposed PD framework based on Phase findings.</w:t>
      </w:r>
    </w:p>
    <w:p>
      <w:pPr>
        <w:pStyle w:val="FirstParagraph"/>
      </w:pPr>
      <w:r>
        <w:t xml:space="preserve">Data analysis will utilize SPSS for quantitative data and thematic analysis for qualitative data. Rigorous ethical protocols, approved by the University of Alexandria’s IRB and relevant Egyptian authorities, will govern all interactions. The location-specific focus ensures findings are directly applicable to Alexandria's educational ecosystem.</w:t>
      </w:r>
    </w:p>
    <w:bookmarkEnd w:id="24"/>
    <w:bookmarkStart w:id="25" w:name="expected-significance-contribution"/>
    <w:p>
      <w:pPr>
        <w:pStyle w:val="Heading2"/>
      </w:pPr>
      <w:r>
        <w:t xml:space="preserve">5. Expected Significance &amp; Contribution</w:t>
      </w:r>
    </w:p>
    <w:p>
      <w:pPr>
        <w:pStyle w:val="FirstParagraph"/>
      </w:pPr>
      <w:r>
        <w:t xml:space="preserve">This research will make a significant contribution by providing the first comprehensive, localized evidence on Secondary School Teacher PD needs in Egypt Alexandria. Findings will offer:</w:t>
      </w:r>
    </w:p>
    <w:p>
      <w:pPr>
        <w:numPr>
          <w:ilvl w:val="0"/>
          <w:numId w:val="1004"/>
        </w:numPr>
        <w:pStyle w:val="Compact"/>
      </w:pPr>
      <w:r>
        <w:rPr>
          <w:bCs/>
          <w:b/>
        </w:rPr>
        <w:t xml:space="preserve">Practical Value:</w:t>
      </w:r>
      <w:r>
        <w:t xml:space="preserve"> </w:t>
      </w:r>
      <w:r>
        <w:t xml:space="preserve">A validated, context-specific PD framework for immediate adoption by Alexandria's schools and the Governorate’s Education Directorate.</w:t>
      </w:r>
    </w:p>
    <w:p>
      <w:pPr>
        <w:numPr>
          <w:ilvl w:val="0"/>
          <w:numId w:val="1004"/>
        </w:numPr>
        <w:pStyle w:val="Compact"/>
      </w:pPr>
      <w:r>
        <w:rPr>
          <w:bCs/>
          <w:b/>
        </w:rPr>
        <w:t xml:space="preserve">Policy Influence:</w:t>
      </w:r>
      <w:r>
        <w:t xml:space="preserve"> </w:t>
      </w:r>
      <w:r>
        <w:t xml:space="preserve">Direct evidence to advocate for national policy adjustments that prioritize regional nuance over one-size-fits-all approaches within Egypt's education system.</w:t>
      </w:r>
    </w:p>
    <w:p>
      <w:pPr>
        <w:numPr>
          <w:ilvl w:val="0"/>
          <w:numId w:val="1004"/>
        </w:numPr>
        <w:pStyle w:val="Compact"/>
      </w:pPr>
      <w:r>
        <w:rPr>
          <w:bCs/>
          <w:b/>
        </w:rPr>
        <w:t xml:space="preserve">Academic Contribution:</w:t>
      </w:r>
      <w:r>
        <w:t xml:space="preserve"> </w:t>
      </w:r>
      <w:r>
        <w:t xml:space="preserve">A robust model for conducting localized educational research in diverse MENA contexts, particularly relevant for secondary education transitions.</w:t>
      </w:r>
    </w:p>
    <w:p>
      <w:pPr>
        <w:numPr>
          <w:ilvl w:val="0"/>
          <w:numId w:val="1004"/>
        </w:numPr>
        <w:pStyle w:val="Compact"/>
      </w:pPr>
      <w:r>
        <w:rPr>
          <w:bCs/>
          <w:b/>
        </w:rPr>
        <w:t xml:space="preserve">Social Impact:</w:t>
      </w:r>
      <w:r>
        <w:t xml:space="preserve"> </w:t>
      </w:r>
      <w:r>
        <w:t xml:space="preserve">Improved teacher morale, retention, and classroom effectiveness in Alexandria’s critical secondary schools, directly benefiting over 1 million students across the city.</w:t>
      </w:r>
    </w:p>
    <w:p>
      <w:pPr>
        <w:pStyle w:val="FirstParagraph"/>
      </w:pPr>
      <w:r>
        <w:t xml:space="preserve">The proposed study transcends a typical "Research Proposal" by embedding its core subject—</w:t>
      </w:r>
      <w:r>
        <w:rPr>
          <w:iCs/>
          <w:i/>
        </w:rPr>
        <w:t xml:space="preserve">Teacher Secondary</w:t>
      </w:r>
      <w:r>
        <w:t xml:space="preserve">—within the vital context of</w:t>
      </w:r>
    </w:p>
    <w:p>
      <w:pPr>
        <w:pStyle w:val="BodyText"/>
      </w:pPr>
      <w:r>
        <w:t xml:space="preserve">Egypt Alexandria&lt;/&gt;, ensuring relevance, feasibility, and maximum potential for positive educational change where it is most needed.</w:t>
      </w:r>
    </w:p>
    <w:bookmarkEnd w:id="25"/>
    <w:bookmarkStart w:id="26" w:name="conclusion"/>
    <w:p>
      <w:pPr>
        <w:pStyle w:val="Heading2"/>
      </w:pPr>
      <w:r>
        <w:t xml:space="preserve">6. Conclusion</w:t>
      </w:r>
    </w:p>
    <w:p>
      <w:pPr>
        <w:pStyle w:val="FirstParagraph"/>
      </w:pPr>
      <w:r>
        <w:t xml:space="preserve">The quality of secondary education in Egypt is fundamentally dependent on the competence and support provided to Secondary School Teachers. Alexandria, as a microcosm of Egypt's educational challenges and opportunities, demands targeted research to unlock its teachers' potential. This Research Proposal outlines a rigorous, context-driven investigation into professional development gaps specifically for Alexandria's secondary educators. By centering the voices and realities of Teacher Secondary in Egypt Alexandria, this study promises not only valuable academic insights but also tangible improvements in teaching quality that will resonate across the city's classrooms and contribute meaningfully to Egypt's broader educational ambitions. Investing in this research is an investment in the future of Alexandria’s students and Egypt’s human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School Teachers in Alexandria, Egypt</dc:title>
  <dc:creator/>
  <dc:language>en</dc:language>
  <cp:keywords/>
  <dcterms:created xsi:type="dcterms:W3CDTF">2026-07-21T10:39:53Z</dcterms:created>
  <dcterms:modified xsi:type="dcterms:W3CDTF">2026-07-21T10:39:53Z</dcterms:modified>
</cp:coreProperties>
</file>

<file path=docProps/custom.xml><?xml version="1.0" encoding="utf-8"?>
<Properties xmlns="http://schemas.openxmlformats.org/officeDocument/2006/custom-properties" xmlns:vt="http://schemas.openxmlformats.org/officeDocument/2006/docPropsVTypes"/>
</file>