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Secondary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Marseille,</w:t>
      </w:r>
      <w:r>
        <w:t xml:space="preserve"> </w:t>
      </w:r>
      <w:r>
        <w:t xml:space="preserve">France</w:t>
      </w:r>
    </w:p>
    <w:bookmarkStart w:id="27" w:name="Xf671f891483b9e742fb323f6899642f6daac751"/>
    <w:p>
      <w:pPr>
        <w:pStyle w:val="Heading1"/>
      </w:pPr>
      <w:r>
        <w:t xml:space="preserve">Research Proposal: Enhancing Professional Development for Secondary Teachers in Marseille, France</w:t>
      </w:r>
    </w:p>
    <w:bookmarkStart w:id="20" w:name="abstract"/>
    <w:p>
      <w:pPr>
        <w:pStyle w:val="Heading2"/>
      </w:pPr>
      <w:r>
        <w:t xml:space="preserve">Abstract</w:t>
      </w:r>
    </w:p>
    <w:p>
      <w:pPr>
        <w:pStyle w:val="FirstParagraph"/>
      </w:pPr>
      <w:r>
        <w:t xml:space="preserve">This Research Proposal outlines a comprehensive study examining the professional development needs and challenges faced by secondary teachers within the educational landscape of Marseille, France. Focusing on the unique socio-cultural and institutional context of Marseille—a city characterized by high linguistic diversity, socioeconomic disparities, and a significant immigrant population—the research aims to identify barriers to effective teacher support systems and propose evidence-based strategies for sustainable improvement. This study directly addresses critical gaps in current French secondary education policy by centering the experiences of teachers operating in one of France's most complex urban educational environments. The findings will provide actionable insights for policymakers, school administrators, and teacher training institutions across France Marseille.</w:t>
      </w:r>
    </w:p>
    <w:bookmarkEnd w:id="20"/>
    <w:bookmarkStart w:id="21" w:name="introduction"/>
    <w:p>
      <w:pPr>
        <w:pStyle w:val="Heading2"/>
      </w:pPr>
      <w:r>
        <w:t xml:space="preserve">Introduction</w:t>
      </w:r>
    </w:p>
    <w:p>
      <w:pPr>
        <w:pStyle w:val="FirstParagraph"/>
      </w:pPr>
      <w:r>
        <w:t xml:space="preserve">Secondary education (lycée) in France represents a pivotal stage for student development and national educational equity. However, the implementation of this system faces significant challenges in urban centers like Marseille, which serves as a microcosm of broader French societal dynamics. With over 35% of students enrolled in public secondary schools across Marseille belonging to immigrant backgrounds and experiencing varying levels of socioeconomic vulnerability, secondary teachers confront unprecedented demands for cultural responsiveness, language mediation, and socio-emotional support. This Research Proposal addresses the urgent need to understand how these contextual factors shape the professional experiences of</w:t>
      </w:r>
      <w:r>
        <w:t xml:space="preserve"> </w:t>
      </w:r>
      <w:r>
        <w:rPr>
          <w:bCs/>
          <w:b/>
        </w:rPr>
        <w:t xml:space="preserve">Teacher Secondary</w:t>
      </w:r>
      <w:r>
        <w:t xml:space="preserve"> </w:t>
      </w:r>
      <w:r>
        <w:t xml:space="preserve">in</w:t>
      </w:r>
      <w:r>
        <w:t xml:space="preserve"> </w:t>
      </w:r>
      <w:r>
        <w:rPr>
          <w:bCs/>
          <w:b/>
        </w:rPr>
        <w:t xml:space="preserve">France Marseille</w:t>
      </w:r>
      <w:r>
        <w:t xml:space="preserve">. The proposed research is not merely academic; it constitutes a vital step toward strengthening France’s educational infrastructure through targeted interventions for its most critical resource: secondary teachers.</w:t>
      </w:r>
    </w:p>
    <w:bookmarkEnd w:id="21"/>
    <w:bookmarkStart w:id="22" w:name="literature-review-and-gap-analysis"/>
    <w:p>
      <w:pPr>
        <w:pStyle w:val="Heading2"/>
      </w:pPr>
      <w:r>
        <w:t xml:space="preserve">Literature Review and Gap Analysis</w:t>
      </w:r>
    </w:p>
    <w:p>
      <w:pPr>
        <w:pStyle w:val="FirstParagraph"/>
      </w:pPr>
      <w:r>
        <w:t xml:space="preserve">Existing literature on French secondary education highlights systemic issues such as teacher burnout, inadequate pedagogical support, and the strain of managing diverse classrooms. Studies by the French Ministry of Education (2021) indicate that teachers in urban settings report 30% higher levels of job stress than their counterparts in suburban or rural areas. However, research specifically focusing on Marseille remains sparse and often fails to account for its unique demographic profile—where Arabic, Berber, Vietnamese, and African languages are commonly spoken at home alongside French. Crucially, the intersection of teacher training protocols (often standardized nationally) with hyper-localized classroom realities in Marseille has not been systematically investigated. This gap undermines France’s "École de la Confiance" reforms aiming to modernize secondary education. Our Research Proposal bridges this void by centering</w:t>
      </w:r>
      <w:r>
        <w:t xml:space="preserve"> </w:t>
      </w:r>
      <w:r>
        <w:rPr>
          <w:bCs/>
          <w:b/>
        </w:rPr>
        <w:t xml:space="preserve">Teacher Secondary</w:t>
      </w:r>
      <w:r>
        <w:t xml:space="preserve"> </w:t>
      </w:r>
      <w:r>
        <w:t xml:space="preserve">experiences within Marseille's specific educational ecosystem.</w:t>
      </w:r>
    </w:p>
    <w:bookmarkEnd w:id="22"/>
    <w:bookmarkStart w:id="23" w:name="research-objectives"/>
    <w:p>
      <w:pPr>
        <w:pStyle w:val="Heading2"/>
      </w:pPr>
      <w:r>
        <w:t xml:space="preserve">Research Objectives</w:t>
      </w:r>
    </w:p>
    <w:p>
      <w:pPr>
        <w:numPr>
          <w:ilvl w:val="0"/>
          <w:numId w:val="1001"/>
        </w:numPr>
        <w:pStyle w:val="Compact"/>
      </w:pPr>
      <w:r>
        <w:t xml:space="preserve">To map the primary professional development needs of secondary teachers in Marseille public lycées, categorized by subject area (e.g., French, Math, History) and school type (e.g., vocational vs. general).</w:t>
      </w:r>
    </w:p>
    <w:p>
      <w:pPr>
        <w:numPr>
          <w:ilvl w:val="0"/>
          <w:numId w:val="1001"/>
        </w:numPr>
        <w:pStyle w:val="Compact"/>
      </w:pPr>
      <w:r>
        <w:t xml:space="preserve">To analyze the impact of socio-linguistic diversity on daily teaching practices and teacher well-being across different Marseille districts.</w:t>
      </w:r>
    </w:p>
    <w:p>
      <w:pPr>
        <w:numPr>
          <w:ilvl w:val="0"/>
          <w:numId w:val="1001"/>
        </w:numPr>
        <w:pStyle w:val="Compact"/>
      </w:pPr>
      <w:r>
        <w:t xml:space="preserve">To evaluate the effectiveness of existing regional support structures (e.g., Académie de Marseille’s pedagogical networks) in addressing teachers' needs.</w:t>
      </w:r>
    </w:p>
    <w:p>
      <w:pPr>
        <w:numPr>
          <w:ilvl w:val="0"/>
          <w:numId w:val="1001"/>
        </w:numPr>
        <w:pStyle w:val="Compact"/>
      </w:pPr>
      <w:r>
        <w:t xml:space="preserve">To develop a context-specific model for sustainable professional development tailored to the realities of</w:t>
      </w:r>
      <w:r>
        <w:t xml:space="preserve"> </w:t>
      </w:r>
      <w:r>
        <w:rPr>
          <w:bCs/>
          <w:b/>
        </w:rPr>
        <w:t xml:space="preserve">France Marseille</w:t>
      </w:r>
      <w:r>
        <w:t xml:space="preserve">.</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(Quantitative): A stratified survey of 300 secondary teachers across 30 public lycées in Marseille (representing high, medium, and low socio-economic zones). The survey will measure job satisfaction, perceived support resources, frequency of culturally responsive pedagogy use, and self-reported stress levels using validated scales. Phase 2 (Qualitative): Focus group discussions with 60 teachers stratified by experience level and school location (e.g., Vieux-Port vs. La Castellane), alongside classroom observations in 15 schools to contextualize survey findings. Data will be analyzed using NVivo for thematic coding, triangulated with interviews of key stakeholders (school principals, Académie representatives). Sampling prioritizes Marseille’s linguistic diversity to ensure representation of teachers working with students from varied backgrounds—a core concern for</w:t>
      </w:r>
      <w:r>
        <w:t xml:space="preserve"> </w:t>
      </w:r>
      <w:r>
        <w:rPr>
          <w:bCs/>
          <w:b/>
        </w:rPr>
        <w:t xml:space="preserve">Teacher Secondary</w:t>
      </w:r>
      <w:r>
        <w:t xml:space="preserve"> </w:t>
      </w:r>
      <w:r>
        <w:t xml:space="preserve">in</w:t>
      </w:r>
      <w:r>
        <w:t xml:space="preserve"> </w:t>
      </w:r>
      <w:r>
        <w:rPr>
          <w:bCs/>
          <w:b/>
        </w:rPr>
        <w:t xml:space="preserve">France Marseille</w:t>
      </w:r>
      <w:r>
        <w:t xml:space="preserve">.</w:t>
      </w:r>
    </w:p>
    <w:bookmarkEnd w:id="24"/>
    <w:bookmarkStart w:id="25" w:name="significance-and-expected-outcomes"/>
    <w:p>
      <w:pPr>
        <w:pStyle w:val="Heading2"/>
      </w:pPr>
      <w:r>
        <w:t xml:space="preserve">Significance and Expected Outcomes</w:t>
      </w:r>
    </w:p>
    <w:p>
      <w:pPr>
        <w:pStyle w:val="FirstParagraph"/>
      </w:pPr>
      <w:r>
        <w:t xml:space="preserve">This Research Proposal holds significant implications for both practice and policy. For educators in Marseille, results will directly inform locally relevant professional development workshops, potentially reducing burnout rates among</w:t>
      </w:r>
      <w:r>
        <w:t xml:space="preserve"> </w:t>
      </w:r>
      <w:r>
        <w:rPr>
          <w:bCs/>
          <w:b/>
        </w:rPr>
        <w:t xml:space="preserve">Teacher Secondary</w:t>
      </w:r>
      <w:r>
        <w:t xml:space="preserve">. For the Académie de Marseille and the French Ministry of Education, findings will provide data to refine national teacher support frameworks to better accommodate urban diversity. Crucially, this study moves beyond generic recommendations to deliver a scalable model applicable not only across France’s major cities (Lyon, Paris) but also for similar contexts globally. Expected outputs include: (1) A comprehensive report detailing Marseille-specific challenges; (2) A validated toolkit for school-level professional development planning; and (3) Policy briefs advocating for targeted funding streams within the French educational budget allocated specifically to urban secondary teacher support. These outcomes are vital for advancing France’s commitment to equitable education in a rapidly diversifying society.</w:t>
      </w:r>
    </w:p>
    <w:bookmarkEnd w:id="25"/>
    <w:bookmarkStart w:id="26" w:name="budget-and-timeline"/>
    <w:p>
      <w:pPr>
        <w:pStyle w:val="Heading2"/>
      </w:pPr>
      <w:r>
        <w:t xml:space="preserve">Budget and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Preparation &amp; Survey Design (Months 1-3)</w:t>
      </w:r>
    </w:p>
    <w:p>
      <w:pPr>
        <w:pStyle w:val="BodyText"/>
      </w:pPr>
      <w:r>
        <w:t xml:space="preserve">Jan-Mar 2025</w:t>
      </w:r>
    </w:p>
    <w:p>
      <w:pPr>
        <w:pStyle w:val="BodyText"/>
      </w:pPr>
      <w:r>
        <w:t xml:space="preserve">Institutional approvals, survey validation, stakeholder mapping in Marseille.</w:t>
      </w:r>
    </w:p>
    <w:p>
      <w:pPr>
        <w:pStyle w:val="BodyText"/>
      </w:pPr>
      <w:r>
        <w:t xml:space="preserve">Data Collection (Months 4-12)</w:t>
      </w:r>
    </w:p>
    <w:p>
      <w:pPr>
        <w:pStyle w:val="BodyText"/>
      </w:pPr>
      <w:r>
        <w:t xml:space="preserve">Apr-Dec 2025</w:t>
      </w:r>
    </w:p>
    <w:p>
      <w:pPr>
        <w:pStyle w:val="BodyText"/>
      </w:pPr>
      <w:r>
        <w:t xml:space="preserve">Survey administration, focus groups, classroom observations across Marseille schools.</w:t>
      </w:r>
    </w:p>
    <w:p>
      <w:pPr>
        <w:pStyle w:val="BodyText"/>
      </w:pPr>
      <w:r>
        <w:t xml:space="preserve">Data Analysis &amp; Toolkit Development (Months 13-16)</w:t>
      </w:r>
    </w:p>
    <w:p>
      <w:pPr>
        <w:pStyle w:val="BodyText"/>
      </w:pPr>
      <w:r>
        <w:t xml:space="preserve">Jan-Apr 2026</w:t>
      </w:r>
    </w:p>
    <w:p>
      <w:pPr>
        <w:pStyle w:val="BodyText"/>
      </w:pPr>
      <w:r>
        <w:rPr>
          <w:bCs/>
          <w:b/>
        </w:rPr>
        <w:t xml:space="preserve">Research Proposal</w:t>
      </w:r>
      <w:r>
        <w:t xml:space="preserve">, this project is grounded in the lived realities of education professionals within Marseille’s dynamic urban fabric. It asserts that meaningful progress for secondary education in France cannot be achieved without centering the voices and experiences of teachers navigating its most complex classrooms. This Research Proposal, therefore, is not merely an academic exercise—it is a strategic investment in the future of</w:t>
      </w:r>
      <w:r>
        <w:t xml:space="preserve"> </w:t>
      </w:r>
      <w:r>
        <w:rPr>
          <w:bCs/>
          <w:b/>
        </w:rPr>
        <w:t xml:space="preserve">Teacher Secondary</w:t>
      </w:r>
      <w:r>
        <w:t xml:space="preserve"> </w:t>
      </w:r>
      <w:r>
        <w:t xml:space="preserve">across</w:t>
      </w:r>
      <w:r>
        <w:t xml:space="preserve"> </w:t>
      </w:r>
      <w:r>
        <w:rPr>
          <w:bCs/>
          <w:b/>
        </w:rPr>
        <w:t xml:space="preserve">France Marseille</w:t>
      </w:r>
      <w:r>
        <w:t xml:space="preserve">, ensuring they are empowered to meet the needs of every student in our evolving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Secondary Teacher Professional Development in Marseille, France</dc:title>
  <dc:creator/>
  <dc:language>en</dc:language>
  <cp:keywords/>
  <dcterms:created xsi:type="dcterms:W3CDTF">2026-07-23T05:38:57Z</dcterms:created>
  <dcterms:modified xsi:type="dcterms:W3CDTF">2026-07-23T05:38:57Z</dcterms:modified>
</cp:coreProperties>
</file>

<file path=docProps/custom.xml><?xml version="1.0" encoding="utf-8"?>
<Properties xmlns="http://schemas.openxmlformats.org/officeDocument/2006/custom-properties" xmlns:vt="http://schemas.openxmlformats.org/officeDocument/2006/docPropsVTypes"/>
</file>