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Jerusalem's</w:t>
      </w:r>
      <w:r>
        <w:t xml:space="preserve"> </w:t>
      </w:r>
      <w:r>
        <w:t xml:space="preserve">Diverse</w:t>
      </w:r>
      <w:r>
        <w:t xml:space="preserve"> </w:t>
      </w:r>
      <w:r>
        <w:t xml:space="preserve">Educational</w:t>
      </w:r>
      <w:r>
        <w:t xml:space="preserve"> </w:t>
      </w:r>
      <w:r>
        <w:t xml:space="preserve">Landscape</w:t>
      </w:r>
    </w:p>
    <w:bookmarkStart w:id="27" w:name="Xcc081cb052b4dddb7c4aac44bf57c6ef7124391"/>
    <w:p>
      <w:pPr>
        <w:pStyle w:val="Heading1"/>
      </w:pPr>
      <w:r>
        <w:t xml:space="preserve">Research Proposal: Enhancing Teacher Secondary Professional Development Frameworks in Israel Jerusalem Context</w:t>
      </w:r>
    </w:p>
    <w:bookmarkStart w:id="20" w:name="abstract-approx.-150-words"/>
    <w:p>
      <w:pPr>
        <w:pStyle w:val="Heading2"/>
      </w:pPr>
      <w:r>
        <w:t xml:space="preserve">Abstract (Approx. 150 words)</w:t>
      </w:r>
    </w:p>
    <w:p>
      <w:pPr>
        <w:pStyle w:val="FirstParagraph"/>
      </w:pPr>
      <w:r>
        <w:t xml:space="preserve">This research proposal addresses a critical gap in educational policy and practice by investigating the unique professional development needs of Teacher Secondary within Jerusalem's complex socio-educational environment. Focused specifically on secondary school educators operating across Jerusalem's ethnoreligious communities, this study examines how current Teacher Secondary training programs align with the city's multifaceted challenges—including religious diversity, political sensitivity, and resource disparities—and their impact on student outcomes. Utilizing a mixed-methods approach involving surveys of 150+ Teacher Secondary professionals and in-depth interviews with key stakeholders (principals, Ministry of Education officials), the research will develop context-specific recommendations. Findings aim to inform evidence-based policy for the Israel Ministry of Education, directly contributing to improving educational quality for Jerusalem's diverse adolescent population and strengthening Teacher Secondary capacity in one of the world's most complex urban educational settings.</w:t>
      </w:r>
    </w:p>
    <w:bookmarkEnd w:id="20"/>
    <w:bookmarkStart w:id="21" w:name="X6228e6a93bce6d185d02e66851f9ce14a130071"/>
    <w:p>
      <w:pPr>
        <w:pStyle w:val="Heading2"/>
      </w:pPr>
      <w:r>
        <w:t xml:space="preserve">1. Introduction: The Imperative for Context-Specific Teacher Secondary Research in Jerusalem (Approx. 200 words)</w:t>
      </w:r>
    </w:p>
    <w:p>
      <w:pPr>
        <w:pStyle w:val="FirstParagraph"/>
      </w:pPr>
      <w:r>
        <w:t xml:space="preserve">Jerusalem, as Israel's capital and a city of profound historical, religious, and political significance, presents a unique and demanding context for secondary education. The city's educational landscape is characterized by deep sociocultural diversity—encompassing Jewish (secular, religious), Arab (Muslim, Christian), and other communities—each operating within distinct school systems often with varying curricula and resources. This environment places immense pressure on Teacher Secondary professionals who must navigate these complexities daily while delivering effective instruction. Current national Teacher Secondary professional development frameworks, largely designed for more homogenous settings outside Jerusalem, frequently fail to address the city's specific challenges: managing intergroup dynamics in classrooms, addressing trauma stemming from political tensions, implementing inclusive pedagogy across diverse linguistic backgrounds (Hebrew, Arabic), and accessing specialized support. Consequently, Teacher Secondary educators in Jerusalem often report feeling underprepared and unsupported. This research directly responds to the urgent need for localized understanding of the Teacher Secondary experience within Israel Jerusalem. It moves beyond generic teacher training models to analyze how professional development must be fundamentally adapted to empower secondary school teachers operating at the heart of this unique geopolitical and cultural nexus, ultimately aiming to enhance educational equity and student success across Jerusalem's schools.</w:t>
      </w:r>
    </w:p>
    <w:bookmarkEnd w:id="21"/>
    <w:bookmarkStart w:id="22" w:name="Xfad3c87c69601fe0b8b4e26c84e3bbc69431ae8"/>
    <w:p>
      <w:pPr>
        <w:pStyle w:val="Heading2"/>
      </w:pPr>
      <w:r>
        <w:t xml:space="preserve">2. Research Problem and Significance (Approx. 150 words)</w:t>
      </w:r>
    </w:p>
    <w:p>
      <w:pPr>
        <w:pStyle w:val="FirstParagraph"/>
      </w:pPr>
      <w:r>
        <w:t xml:space="preserve">The core problem is the misalignment between existing national Teacher Secondary professional development structures and the specific, high-stakes demands of teaching in Jerusalem. Teacher Secondary educators face unique stressors—including navigating religious sensitivities, managing potential conflicts arising from political realities, providing culturally responsive teaching for diverse student populations with varying socio-economic backgrounds, and sometimes operating with resource constraints not typically encountered elsewhere in Israel. This misalignment leads to burnout, reduced instructional efficacy, and ultimately suboptimal learning environments for Jerusalem's youth. The significance of this research is multi-fold: 1) It provides crucial empirical evidence directly informing the Israel Ministry of Education on how to design effective Teacher Secondary support systems *specifically for Jerusalem*. 2) It contributes to the global discourse on teacher professional development in conflict-affected or highly diverse urban settings. 3) By strengthening Teacher Secondary capacity, the research promises tangible improvements in student engagement, achievement, and intergroup understanding within Jerusalem's secondary schools—key goals for Israel's educational future.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Teacher Secondary professional development landscape across diverse secondary school types in Jerusalem (public, religious, Arab state schools).</w:t>
      </w:r>
    </w:p>
    <w:p>
      <w:pPr>
        <w:numPr>
          <w:ilvl w:val="0"/>
          <w:numId w:val="1001"/>
        </w:numPr>
        <w:pStyle w:val="Compact"/>
      </w:pPr>
      <w:r>
        <w:t xml:space="preserve">To identify the most salient and unmet professional development needs of Teacher Secondary educators specifically related to Jerusalem's unique context (e.g., intercultural communication, trauma-informed practices for political climate, inclusive pedagogy for mixed-religious classrooms).</w:t>
      </w:r>
    </w:p>
    <w:p>
      <w:pPr>
        <w:numPr>
          <w:ilvl w:val="0"/>
          <w:numId w:val="1001"/>
        </w:numPr>
        <w:pStyle w:val="Compact"/>
      </w:pPr>
      <w:r>
        <w:t xml:space="preserve">To assess the perceived effectiveness of existing Teacher Secondary training programs in addressing these Jerusalem-specific challenges.</w:t>
      </w:r>
    </w:p>
    <w:p>
      <w:pPr>
        <w:numPr>
          <w:ilvl w:val="0"/>
          <w:numId w:val="1001"/>
        </w:numPr>
        <w:pStyle w:val="Compact"/>
      </w:pPr>
      <w:r>
        <w:t xml:space="preserve">To co-create with Teacher Secondary practitioners and administrators evidence-based recommendations for a contextually appropriate professional development framework tailored to Israel Jerusalem's secondary schools.</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18 months. Phase 1 involves a quantitative survey distributed to approximately 300 Teacher Secondary educators across 30 diverse secondary schools in Jerusalem, measuring perceptions of current training efficacy, identified needs, stress levels related to context-specific challenges (using validated scales), and demographic factors. Phase 2 will consist of purposive sampling for qualitative in-depth interviews with 35-40 participants (including a balanced mix of Teacher Secondary practitioners from different school types/communities, principals, district supervisors). These interviews will explore the lived experiences, specific challenges, and suggestions for improvement in depth. Thematic analysis of interview transcripts will be combined with survey data analysis using SPSS to identify patterns and generate robust insights. Ethical approval will be sought from relevant institutional review boards (e.g., Hebrew University Ethics Committee), ensuring informed consent, anonymity (using pseudonyms), and sensitivity to the Jerusalem context.</w:t>
      </w:r>
    </w:p>
    <w:bookmarkEnd w:id="24"/>
    <w:bookmarkStart w:id="25" w:name="X430eae5666b060798a7e9853ae33312802a652a"/>
    <w:p>
      <w:pPr>
        <w:pStyle w:val="Heading2"/>
      </w:pPr>
      <w:r>
        <w:t xml:space="preserve">5. Expected Outcomes and Contribution (Approx. 100 words)</w:t>
      </w:r>
    </w:p>
    <w:p>
      <w:pPr>
        <w:pStyle w:val="FirstParagraph"/>
      </w:pPr>
      <w:r>
        <w:t xml:space="preserve">The primary output will be a comprehensive report detailing the specific professional development needs of Teacher Secondary in Jerusalem, a critical assessment of current programs, and a detailed blueprint for an effective context-specific framework. This framework will include concrete modules (e.g., "Navigating Religious Diversity in the Jerusalem Classroom," "Trauma-Informed Teaching Amidst Political Tensions," "Effective Communication Strategies Across Ethnoreligious Lines") and implementation strategies tailored to Jerusalem's school infrastructure. This research directly contributes to national policy by providing the Ministry of Education with actionable data to reform Teacher Secondary support. Furthermore, it establishes a replicable model for understanding and supporting educators in other complex urban settings globally, positioning Israel Jerusalem as a site of innovative educational practice.</w:t>
      </w:r>
    </w:p>
    <w:bookmarkEnd w:id="25"/>
    <w:bookmarkStart w:id="26" w:name="conclusion-approx.-50-words"/>
    <w:p>
      <w:pPr>
        <w:pStyle w:val="Heading2"/>
      </w:pPr>
      <w:r>
        <w:t xml:space="preserve">6. Conclusion (Approx. 50 words)</w:t>
      </w:r>
    </w:p>
    <w:p>
      <w:pPr>
        <w:pStyle w:val="FirstParagraph"/>
      </w:pPr>
      <w:r>
        <w:t xml:space="preserve">Investing in the professional development of Teacher Secondary is not merely an educational priority but a strategic imperative for fostering cohesion and excellence within Israel's capital, Jerusalem. This research offers a vital pathway to empower these educators and ultimately enhance the educational experience for all secondary students in this unique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Jerusalem's Diverse Educational Landscape</dc:title>
  <dc:creator/>
  <dc:language>en</dc:language>
  <cp:keywords/>
  <dcterms:created xsi:type="dcterms:W3CDTF">2026-07-21T00:23:16Z</dcterms:created>
  <dcterms:modified xsi:type="dcterms:W3CDTF">2026-07-21T00:23:16Z</dcterms:modified>
</cp:coreProperties>
</file>

<file path=docProps/custom.xml><?xml version="1.0" encoding="utf-8"?>
<Properties xmlns="http://schemas.openxmlformats.org/officeDocument/2006/custom-properties" xmlns:vt="http://schemas.openxmlformats.org/officeDocument/2006/docPropsVTypes"/>
</file>