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Pakistan</w:t>
      </w:r>
      <w:r>
        <w:t xml:space="preserve"> </w:t>
      </w:r>
      <w:r>
        <w:t xml:space="preserve">Islamabad</w:t>
      </w:r>
    </w:p>
    <w:bookmarkStart w:id="28" w:name="Xfa0521234de569b1bc97c1e076d43f58121eb42"/>
    <w:p>
      <w:pPr>
        <w:pStyle w:val="Heading1"/>
      </w:pPr>
      <w:r>
        <w:t xml:space="preserve">Research Proposal: Addressing Critical Needs for Secondary Teachers in Islamabad, Pakistan</w:t>
      </w:r>
    </w:p>
    <w:p>
      <w:pPr>
        <w:pStyle w:val="FirstParagraph"/>
      </w:pPr>
      <w:r>
        <w:rPr>
          <w:bCs/>
          <w:b/>
        </w:rPr>
        <w:t xml:space="preserve">Prepared For:</w:t>
      </w:r>
      <w:r>
        <w:t xml:space="preserve"> </w:t>
      </w:r>
      <w:r>
        <w:t xml:space="preserve">Islamabad Education Department &amp; National Curriculum Council, Pakistan</w:t>
      </w:r>
      <w:r>
        <w:br/>
      </w:r>
      <w:r>
        <w:rPr>
          <w:bCs/>
          <w:b/>
        </w:rPr>
        <w:t xml:space="preserve">Date:</w:t>
      </w:r>
      <w:r>
        <w:t xml:space="preserve"> </w:t>
      </w:r>
      <w:r>
        <w:t xml:space="preserve">October 26, 2023</w:t>
      </w:r>
      <w:r>
        <w:br/>
      </w:r>
      <w:r>
        <w:rPr>
          <w:bCs/>
          <w:b/>
        </w:rPr>
        <w:t xml:space="preserve">Research Team:</w:t>
      </w:r>
      <w:r>
        <w:t xml:space="preserve"> </w:t>
      </w:r>
      <w:r>
        <w:t xml:space="preserve">Center for Educational Innovation, Islamabad</w:t>
      </w:r>
    </w:p>
    <w:bookmarkStart w:id="20" w:name="i.-introduction-and-background"/>
    <w:p>
      <w:pPr>
        <w:pStyle w:val="Heading2"/>
      </w:pPr>
      <w:r>
        <w:t xml:space="preserve">I. Introduction and Background</w:t>
      </w:r>
    </w:p>
    <w:p>
      <w:pPr>
        <w:pStyle w:val="FirstParagraph"/>
      </w:pPr>
      <w:r>
        <w:t xml:space="preserve">The quality of secondary education in Pakistan remains a critical national priority, with Islamabad Capital Territory (ICT) serving as a pivotal testing ground for educational policy due to its unique position as the federal capital. Despite significant investments, persistent challenges plague the</w:t>
      </w:r>
      <w:r>
        <w:t xml:space="preserve"> </w:t>
      </w:r>
      <w:r>
        <w:rPr>
          <w:bCs/>
          <w:b/>
        </w:rPr>
        <w:t xml:space="preserve">Teacher Secondary</w:t>
      </w:r>
      <w:r>
        <w:t xml:space="preserve"> </w:t>
      </w:r>
      <w:r>
        <w:t xml:space="preserve">workforce across Islamabad's public and private institutions. This research directly addresses the urgent need to evaluate and improve the professional development, classroom efficacy, and retention of</w:t>
      </w:r>
      <w:r>
        <w:t xml:space="preserve"> </w:t>
      </w:r>
      <w:r>
        <w:rPr>
          <w:bCs/>
          <w:b/>
        </w:rPr>
        <w:t xml:space="preserve">Secondary Teachers</w:t>
      </w:r>
      <w:r>
        <w:t xml:space="preserve"> </w:t>
      </w:r>
      <w:r>
        <w:t xml:space="preserve">specifically within</w:t>
      </w:r>
      <w:r>
        <w:t xml:space="preserve"> </w:t>
      </w:r>
      <w:r>
        <w:rPr>
          <w:bCs/>
          <w:b/>
        </w:rPr>
        <w:t xml:space="preserve">Pakistan Islamabad</w:t>
      </w:r>
      <w:r>
        <w:t xml:space="preserve">. The current landscape reveals a gap between national education policy aspirations—such as those outlined in Pakistan's National Education Policy 2020—and on-ground implementation, particularly concerning secondary-level instruction. With Islamabad housing diverse school systems (government-run, private, international curricula), understanding the contextual nuances affecting</w:t>
      </w:r>
      <w:r>
        <w:t xml:space="preserve"> </w:t>
      </w:r>
      <w:r>
        <w:rPr>
          <w:bCs/>
          <w:b/>
        </w:rPr>
        <w:t xml:space="preserve">Teacher Secondary</w:t>
      </w:r>
      <w:r>
        <w:t xml:space="preserve"> </w:t>
      </w:r>
      <w:r>
        <w:t xml:space="preserve">performance is essential for scalable interventions across</w:t>
      </w:r>
      <w:r>
        <w:t xml:space="preserve"> </w:t>
      </w:r>
      <w:r>
        <w:rPr>
          <w:bCs/>
          <w:b/>
        </w:rPr>
        <w:t xml:space="preserve">Pakistan Islamabad</w:t>
      </w:r>
      <w:r>
        <w:t xml:space="preserve">.</w:t>
      </w:r>
    </w:p>
    <w:bookmarkEnd w:id="20"/>
    <w:bookmarkStart w:id="21" w:name="ii.-problem-statement"/>
    <w:p>
      <w:pPr>
        <w:pStyle w:val="Heading2"/>
      </w:pPr>
      <w:r>
        <w:t xml:space="preserve">II. Problem Statement</w:t>
      </w:r>
    </w:p>
    <w:p>
      <w:pPr>
        <w:pStyle w:val="FirstParagraph"/>
      </w:pPr>
      <w:r>
        <w:t xml:space="preserve">Educational assessments consistently indicate that secondary education outcomes in Pakistan lag behind regional peers. In Islamabad, while infrastructure is relatively advanced, data from the Education Management Information System (EMIS) reveals critical deficiencies: 45% of secondary teachers report inadequate subject-specific training (Islamabad Education Department, 2022), and student pass rates in STEM and social sciences remain below national targets. These challenges are exacerbated by high teacher turnover, outdated pedagogical approaches, and insufficient support systems—issues that disproportionately impact</w:t>
      </w:r>
      <w:r>
        <w:t xml:space="preserve"> </w:t>
      </w:r>
      <w:r>
        <w:rPr>
          <w:bCs/>
          <w:b/>
        </w:rPr>
        <w:t xml:space="preserve">Teacher Secondary</w:t>
      </w:r>
      <w:r>
        <w:t xml:space="preserve"> </w:t>
      </w:r>
      <w:r>
        <w:t xml:space="preserve">in the Islamabad context. Crucially, existing research lacks a comprehensive study focused *exclusively* on the professional ecosystem of secondary teachers within</w:t>
      </w:r>
      <w:r>
        <w:t xml:space="preserve"> </w:t>
      </w:r>
      <w:r>
        <w:rPr>
          <w:bCs/>
          <w:b/>
        </w:rPr>
        <w:t xml:space="preserve">Pakistan Islamabad</w:t>
      </w:r>
      <w:r>
        <w:t xml:space="preserve">, failing to capture the interplay of local policy, resource allocation, and cultural factors specific to this capital city. This gap hinders evidence-based decision-making for educational reform at both municipal and federal levels.</w:t>
      </w:r>
    </w:p>
    <w:bookmarkEnd w:id="21"/>
    <w:bookmarkStart w:id="22" w:name="iii.-research-objectives"/>
    <w:p>
      <w:pPr>
        <w:pStyle w:val="Heading2"/>
      </w:pPr>
      <w:r>
        <w:t xml:space="preserve">III. Research Objectives</w:t>
      </w:r>
    </w:p>
    <w:p>
      <w:pPr>
        <w:pStyle w:val="FirstParagraph"/>
      </w:pPr>
      <w:r>
        <w:t xml:space="preserve">This study aims to systematically investigate the challenges and opportunities facing</w:t>
      </w:r>
      <w:r>
        <w:t xml:space="preserve"> </w:t>
      </w:r>
      <w:r>
        <w:rPr>
          <w:bCs/>
          <w:b/>
        </w:rPr>
        <w:t xml:space="preserve">Teacher Secondary</w:t>
      </w:r>
      <w:r>
        <w:t xml:space="preserve"> </w:t>
      </w:r>
      <w:r>
        <w:t xml:space="preserve">in Islamabad, Pakistan, through four key objectives:</w:t>
      </w:r>
    </w:p>
    <w:p>
      <w:pPr>
        <w:numPr>
          <w:ilvl w:val="0"/>
          <w:numId w:val="1001"/>
        </w:numPr>
        <w:pStyle w:val="Compact"/>
      </w:pPr>
      <w:r>
        <w:t xml:space="preserve">To assess the current professional development needs, pedagogical competencies, and technological integration levels of secondary teachers across Islamabad's public schools.</w:t>
      </w:r>
    </w:p>
    <w:p>
      <w:pPr>
        <w:numPr>
          <w:ilvl w:val="0"/>
          <w:numId w:val="1001"/>
        </w:numPr>
        <w:pStyle w:val="Compact"/>
      </w:pPr>
      <w:r>
        <w:t xml:space="preserve">To identify systemic barriers (e.g., resource scarcity, administrative support gaps) affecting teacher effectiveness within the Islamabad education framework.</w:t>
      </w:r>
    </w:p>
    <w:p>
      <w:pPr>
        <w:numPr>
          <w:ilvl w:val="0"/>
          <w:numId w:val="1001"/>
        </w:numPr>
        <w:pStyle w:val="Compact"/>
      </w:pPr>
      <w:r>
        <w:t xml:space="preserve">To evaluate the impact of recent national initiatives (e.g., Teacher Training Programs under NEP 2020) on classroom practices in Islamabad's secondary schools.</w:t>
      </w:r>
    </w:p>
    <w:p>
      <w:pPr>
        <w:numPr>
          <w:ilvl w:val="0"/>
          <w:numId w:val="1001"/>
        </w:numPr>
        <w:pStyle w:val="Compact"/>
      </w:pPr>
      <w:r>
        <w:t xml:space="preserve">To develop a contextually relevant model for sustainable teacher professional development, specifically designed for the unique environment of</w:t>
      </w:r>
      <w:r>
        <w:t xml:space="preserve"> </w:t>
      </w:r>
      <w:r>
        <w:rPr>
          <w:bCs/>
          <w:b/>
        </w:rPr>
        <w:t xml:space="preserve">Pakistan Islamabad</w:t>
      </w:r>
      <w:r>
        <w:t xml:space="preserve">.</w:t>
      </w:r>
    </w:p>
    <w:bookmarkEnd w:id="22"/>
    <w:bookmarkStart w:id="23" w:name="iv.-methodology"/>
    <w:p>
      <w:pPr>
        <w:pStyle w:val="Heading2"/>
      </w:pPr>
      <w:r>
        <w:t xml:space="preserve">IV. Methodology</w:t>
      </w:r>
    </w:p>
    <w:p>
      <w:pPr>
        <w:pStyle w:val="FirstParagraph"/>
      </w:pPr>
      <w:r>
        <w:t xml:space="preserve">A mixed-methods approach will be employed to ensure robust, actionable data:</w:t>
      </w:r>
    </w:p>
    <w:p>
      <w:pPr>
        <w:numPr>
          <w:ilvl w:val="0"/>
          <w:numId w:val="1002"/>
        </w:numPr>
        <w:pStyle w:val="Compact"/>
      </w:pPr>
      <w:r>
        <w:rPr>
          <w:bCs/>
          <w:b/>
        </w:rPr>
        <w:t xml:space="preserve">Quantitative Phase:</w:t>
      </w:r>
      <w:r>
        <w:t xml:space="preserve"> </w:t>
      </w:r>
      <w:r>
        <w:t xml:space="preserve">A stratified random survey of 300 secondary teachers (150 public, 150 private) across Islamabad districts (e.g., F-7, H-8, G-6). Instruments will measure self-reported confidence in teaching methodologies, curriculum implementation challenges, and access to digital tools.</w:t>
      </w:r>
    </w:p>
    <w:p>
      <w:pPr>
        <w:numPr>
          <w:ilvl w:val="0"/>
          <w:numId w:val="1002"/>
        </w:numPr>
        <w:pStyle w:val="Compact"/>
      </w:pPr>
      <w:r>
        <w:rPr>
          <w:bCs/>
          <w:b/>
        </w:rPr>
        <w:t xml:space="preserve">Qualitative Phase:</w:t>
      </w:r>
      <w:r>
        <w:t xml:space="preserve"> </w:t>
      </w:r>
      <w:r>
        <w:t xml:space="preserve">Focus group discussions (FGDs) with 30 teachers and in-depth interviews with 15 school principals/education officers from Islamabad’s education zones. These will explore nuanced barriers like student socio-economic diversity, assessment practices, and policy implementation gaps.</w:t>
      </w:r>
    </w:p>
    <w:p>
      <w:pPr>
        <w:numPr>
          <w:ilvl w:val="0"/>
          <w:numId w:val="1002"/>
        </w:numPr>
        <w:pStyle w:val="Compact"/>
      </w:pPr>
      <w:r>
        <w:rPr>
          <w:bCs/>
          <w:b/>
        </w:rPr>
        <w:t xml:space="preserve">Data Triangulation:</w:t>
      </w:r>
      <w:r>
        <w:t xml:space="preserve"> </w:t>
      </w:r>
      <w:r>
        <w:t xml:space="preserve">Analysis of EMIS data (2020-2023), classroom observations in 15 selected schools, and review of Islamabad Education Department’s training program documentation to validate findings.</w:t>
      </w:r>
    </w:p>
    <w:bookmarkEnd w:id="23"/>
    <w:bookmarkStart w:id="24" w:name="v.-significance-and-expected-impact"/>
    <w:p>
      <w:pPr>
        <w:pStyle w:val="Heading2"/>
      </w:pPr>
      <w:r>
        <w:t xml:space="preserve">V. Significance and Expected Impact</w:t>
      </w:r>
    </w:p>
    <w:p>
      <w:pPr>
        <w:pStyle w:val="FirstParagraph"/>
      </w:pPr>
      <w:r>
        <w:t xml:space="preserve">This research holds transformative potential for educational quality in</w:t>
      </w:r>
      <w:r>
        <w:t xml:space="preserve"> </w:t>
      </w:r>
      <w:r>
        <w:rPr>
          <w:bCs/>
          <w:b/>
        </w:rPr>
        <w:t xml:space="preserve">Pakistan Islamabad</w:t>
      </w:r>
      <w:r>
        <w:t xml:space="preserve"> </w:t>
      </w:r>
      <w:r>
        <w:t xml:space="preserve">and serves as a model for national replication. By centering the lived experiences of</w:t>
      </w:r>
      <w:r>
        <w:t xml:space="preserve"> </w:t>
      </w:r>
      <w:r>
        <w:rPr>
          <w:bCs/>
          <w:b/>
        </w:rPr>
        <w:t xml:space="preserve">Secondary Teachers</w:t>
      </w:r>
      <w:r>
        <w:t xml:space="preserve">, the study will produce:</w:t>
      </w:r>
    </w:p>
    <w:p>
      <w:pPr>
        <w:numPr>
          <w:ilvl w:val="0"/>
          <w:numId w:val="1003"/>
        </w:numPr>
        <w:pStyle w:val="Compact"/>
      </w:pPr>
      <w:r>
        <w:rPr>
          <w:iCs/>
          <w:i/>
        </w:rPr>
        <w:t xml:space="preserve">Evidence-Based Policy Recommendations:</w:t>
      </w:r>
      <w:r>
        <w:t xml:space="preserve"> </w:t>
      </w:r>
      <w:r>
        <w:t xml:space="preserve">Tailored strategies for the Islamabad Education Department to refine teacher recruitment, training curricula, and support structures—directly aligning with Pakistan’s commitment to SDG 4 (Quality Education).</w:t>
      </w:r>
    </w:p>
    <w:p>
      <w:pPr>
        <w:numPr>
          <w:ilvl w:val="0"/>
          <w:numId w:val="1003"/>
        </w:numPr>
        <w:pStyle w:val="Compact"/>
      </w:pPr>
      <w:r>
        <w:rPr>
          <w:iCs/>
          <w:i/>
        </w:rPr>
        <w:t xml:space="preserve">Practical Capacity Building Tools:</w:t>
      </w:r>
      <w:r>
        <w:t xml:space="preserve"> </w:t>
      </w:r>
      <w:r>
        <w:t xml:space="preserve">A validated toolkit for school leaders in Islamabad on effective classroom management, digital pedagogy, and student engagement specific to secondary-level learners in a diverse urban setting.</w:t>
      </w:r>
    </w:p>
    <w:p>
      <w:pPr>
        <w:numPr>
          <w:ilvl w:val="0"/>
          <w:numId w:val="1003"/>
        </w:numPr>
        <w:pStyle w:val="Compact"/>
      </w:pPr>
      <w:r>
        <w:rPr>
          <w:iCs/>
          <w:i/>
        </w:rPr>
        <w:t xml:space="preserve">National Benchmarking Data:</w:t>
      </w:r>
      <w:r>
        <w:t xml:space="preserve"> </w:t>
      </w:r>
      <w:r>
        <w:t xml:space="preserve">Findings will establish baseline metrics for secondary teacher effectiveness in Pakistan’s capital city, enabling longitudinal tracking of policy impact and resource allocation efficiency across</w:t>
      </w:r>
      <w:r>
        <w:t xml:space="preserve"> </w:t>
      </w:r>
      <w:r>
        <w:rPr>
          <w:bCs/>
          <w:b/>
        </w:rPr>
        <w:t xml:space="preserve">Pakistan Islamabad</w:t>
      </w:r>
      <w:r>
        <w:t xml:space="preserve">.</w:t>
      </w:r>
    </w:p>
    <w:bookmarkEnd w:id="24"/>
    <w:bookmarkStart w:id="25" w:name="vi.-ethical-considerations"/>
    <w:p>
      <w:pPr>
        <w:pStyle w:val="Heading2"/>
      </w:pPr>
      <w:r>
        <w:t xml:space="preserve">VI. Ethical Considerations</w:t>
      </w:r>
    </w:p>
    <w:p>
      <w:pPr>
        <w:pStyle w:val="FirstParagraph"/>
      </w:pPr>
      <w:r>
        <w:t xml:space="preserve">All participants will provide informed consent, with anonymity guaranteed. Data collection will strictly comply with Pakistan’s National Data Protection Policy (NDPP) and ethical guidelines of the Higher Education Commission (HEC). Research teams will undergo training on cultural sensitivity to ensure respectful engagement with teachers from varied backgrounds within Islamabad.</w:t>
      </w:r>
    </w:p>
    <w:bookmarkEnd w:id="25"/>
    <w:bookmarkStart w:id="26" w:name="vii.-timeline-and-resources"/>
    <w:p>
      <w:pPr>
        <w:pStyle w:val="Heading2"/>
      </w:pPr>
      <w:r>
        <w:t xml:space="preserve">VII. Timeline and Resources</w:t>
      </w:r>
    </w:p>
    <w:p>
      <w:pPr>
        <w:pStyle w:val="FirstParagraph"/>
      </w:pPr>
      <w:r>
        <w:t xml:space="preserve">The project spans 14 months:</w:t>
      </w:r>
    </w:p>
    <w:p>
      <w:pPr>
        <w:numPr>
          <w:ilvl w:val="0"/>
          <w:numId w:val="1004"/>
        </w:numPr>
        <w:pStyle w:val="Compact"/>
      </w:pPr>
      <w:r>
        <w:rPr>
          <w:bCs/>
          <w:b/>
        </w:rPr>
        <w:t xml:space="preserve">Months 1-3:</w:t>
      </w:r>
      <w:r>
        <w:t xml:space="preserve"> </w:t>
      </w:r>
      <w:r>
        <w:t xml:space="preserve">Literature review, instrument design, ethical approvals (Islamabad Education Department).</w:t>
      </w:r>
    </w:p>
    <w:p>
      <w:pPr>
        <w:numPr>
          <w:ilvl w:val="0"/>
          <w:numId w:val="1004"/>
        </w:numPr>
        <w:pStyle w:val="Compact"/>
      </w:pPr>
      <w:r>
        <w:rPr>
          <w:bCs/>
          <w:b/>
        </w:rPr>
        <w:t xml:space="preserve">Months 4-8:</w:t>
      </w:r>
      <w:r>
        <w:t xml:space="preserve"> </w:t>
      </w:r>
      <w:r>
        <w:t xml:space="preserve">Quantitative survey deployment and qualitative data collection.</w:t>
      </w:r>
    </w:p>
    <w:p>
      <w:pPr>
        <w:numPr>
          <w:ilvl w:val="0"/>
          <w:numId w:val="1004"/>
        </w:numPr>
        <w:pStyle w:val="Compact"/>
      </w:pPr>
      <w:r>
        <w:rPr>
          <w:bCs/>
          <w:b/>
        </w:rPr>
        <w:t xml:space="preserve">Months 9-12:</w:t>
      </w:r>
      <w:r>
        <w:t xml:space="preserve"> </w:t>
      </w:r>
      <w:r>
        <w:t xml:space="preserve">Data analysis, stakeholder validation workshops in Islamabad.</w:t>
      </w:r>
    </w:p>
    <w:p>
      <w:pPr>
        <w:numPr>
          <w:ilvl w:val="0"/>
          <w:numId w:val="1004"/>
        </w:numPr>
        <w:pStyle w:val="Compact"/>
      </w:pPr>
      <w:r>
        <w:rPr>
          <w:bCs/>
          <w:b/>
        </w:rPr>
        <w:t xml:space="preserve">Months 13-14:</w:t>
      </w:r>
      <w:r>
        <w:t xml:space="preserve"> </w:t>
      </w:r>
      <w:r>
        <w:t xml:space="preserve">Final report drafting and policy briefs for Islamabad Education Department &amp; Federal Ministry of Education.</w:t>
      </w:r>
    </w:p>
    <w:bookmarkEnd w:id="26"/>
    <w:bookmarkStart w:id="27" w:name="viii.-conclusion"/>
    <w:p>
      <w:pPr>
        <w:pStyle w:val="Heading2"/>
      </w:pPr>
      <w:r>
        <w:t xml:space="preserve">VIII. Conclusion</w:t>
      </w:r>
    </w:p>
    <w:p>
      <w:pPr>
        <w:pStyle w:val="FirstParagraph"/>
      </w:pPr>
      <w:r>
        <w:t xml:space="preserve">The efficacy of Pakistan’s secondary education system hinges on the capacity and support provided to</w:t>
      </w:r>
      <w:r>
        <w:t xml:space="preserve"> </w:t>
      </w:r>
      <w:r>
        <w:rPr>
          <w:bCs/>
          <w:b/>
        </w:rPr>
        <w:t xml:space="preserve">Teacher Secondary</w:t>
      </w:r>
      <w:r>
        <w:t xml:space="preserve">. This research proposal directly responds to the critical need for localized, evidence-driven solutions within the specific context of</w:t>
      </w:r>
      <w:r>
        <w:t xml:space="preserve"> </w:t>
      </w:r>
      <w:r>
        <w:rPr>
          <w:bCs/>
          <w:b/>
        </w:rPr>
        <w:t xml:space="preserve">Pakistan Islamabad</w:t>
      </w:r>
      <w:r>
        <w:t xml:space="preserve">. By prioritizing the voices and challenges of secondary educators in Islamabad—Pakistan’s policy laboratory—we move beyond generic interventions toward a sustainable framework that elevates teaching quality, student outcomes, and educational equity. The findings will not only inform immediate action in the capital but also provide a replicable model for improving</w:t>
      </w:r>
      <w:r>
        <w:t xml:space="preserve"> </w:t>
      </w:r>
      <w:r>
        <w:rPr>
          <w:bCs/>
          <w:b/>
        </w:rPr>
        <w:t xml:space="preserve">Teacher Secondary</w:t>
      </w:r>
      <w:r>
        <w:t xml:space="preserve"> </w:t>
      </w:r>
      <w:r>
        <w:t xml:space="preserve">effectiveness across Pakistan. Investing in this research is an investment in the future of Islamabad’s youth and Pakistan’s national development trajectory.</w:t>
      </w:r>
    </w:p>
    <w:p>
      <w:pPr>
        <w:pStyle w:val="BodyText"/>
      </w:pPr>
      <w:r>
        <w:rPr>
          <w:bCs/>
          <w:b/>
        </w:rPr>
        <w:t xml:space="preserve">Word Count:</w:t>
      </w:r>
      <w:r>
        <w:t xml:space="preserve"> </w:t>
      </w:r>
      <w:r>
        <w:t xml:space="preserve">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in Secondary Education within Pakistan Islamabad</dc:title>
  <dc:creator/>
  <dc:language>en</dc:language>
  <cp:keywords/>
  <dcterms:created xsi:type="dcterms:W3CDTF">2025-12-10T11:42:22Z</dcterms:created>
  <dcterms:modified xsi:type="dcterms:W3CDTF">2025-12-10T11:42:22Z</dcterms:modified>
</cp:coreProperties>
</file>

<file path=docProps/custom.xml><?xml version="1.0" encoding="utf-8"?>
<Properties xmlns="http://schemas.openxmlformats.org/officeDocument/2006/custom-properties" xmlns:vt="http://schemas.openxmlformats.org/officeDocument/2006/docPropsVTypes"/>
</file>