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42241b82fbbb6311d0846e479750a830d9a79c1"/>
    <w:p>
      <w:pPr>
        <w:pStyle w:val="Heading1"/>
      </w:pPr>
      <w:r>
        <w:t xml:space="preserve">Research Proposal: Challenges and Innovative Strategies for Teacher Secondary Professional Development in Sri Lanka Colombo</w:t>
      </w:r>
    </w:p>
    <w:bookmarkStart w:id="20" w:name="introduction"/>
    <w:p>
      <w:pPr>
        <w:pStyle w:val="Heading2"/>
      </w:pPr>
      <w:r>
        <w:t xml:space="preserve">1. Introduction</w:t>
      </w:r>
    </w:p>
    <w:p>
      <w:pPr>
        <w:pStyle w:val="FirstParagraph"/>
      </w:pPr>
      <w:r>
        <w:t xml:space="preserve">The educational landscape of Sri Lanka Colombo faces unprecedented challenges in secondary education, demanding urgent research to address systemic gaps. As the nation's economic and cultural hub, Colombo's secondary schools serve over 300,000 students across 456 government institutions (Ministry of Education, 2023), making it a critical microcosm for national educational reform. This</w:t>
      </w:r>
      <w:r>
        <w:t xml:space="preserve"> </w:t>
      </w:r>
      <w:r>
        <w:rPr>
          <w:bCs/>
          <w:b/>
        </w:rPr>
        <w:t xml:space="preserve">Research Proposal</w:t>
      </w:r>
      <w:r>
        <w:t xml:space="preserve"> </w:t>
      </w:r>
      <w:r>
        <w:t xml:space="preserve">focuses specifically on the professional development needs of</w:t>
      </w:r>
      <w:r>
        <w:t xml:space="preserve"> </w:t>
      </w:r>
      <w:r>
        <w:rPr>
          <w:bCs/>
          <w:b/>
        </w:rPr>
        <w:t xml:space="preserve">Teacher Secondary</w:t>
      </w:r>
      <w:r>
        <w:t xml:space="preserve">—the cadre of educators teaching grades 7-13—within Colombo's unique socio-educational context. With Sri Lanka's recent curriculum reforms and post-pandemic learning recovery efforts, this study directly responds to the Ministry of Education's 2023 priority: "Strengthening teacher capacity in urban secondary schools." The proposal outlines a comprehensive investigation into the intersection of pedagogical challenges, resource constraints, and innovative professional development models tailored for</w:t>
      </w:r>
      <w:r>
        <w:t xml:space="preserve"> </w:t>
      </w:r>
      <w:r>
        <w:rPr>
          <w:bCs/>
          <w:b/>
        </w:rPr>
        <w:t xml:space="preserve">Sri Lanka Colombo</w:t>
      </w:r>
      <w:r>
        <w:t xml:space="preserve">'s secondary educators.</w:t>
      </w:r>
    </w:p>
    <w:bookmarkEnd w:id="20"/>
    <w:bookmarkStart w:id="21" w:name="literature-review-context"/>
    <w:p>
      <w:pPr>
        <w:pStyle w:val="Heading2"/>
      </w:pPr>
      <w:r>
        <w:t xml:space="preserve">2. Literature Review Context</w:t>
      </w:r>
    </w:p>
    <w:p>
      <w:pPr>
        <w:pStyle w:val="FirstParagraph"/>
      </w:pPr>
      <w:r>
        <w:t xml:space="preserve">Existing literature on Sri Lankan teacher development (De Silva &amp; Perera, 2019) emphasizes systemic issues like overcrowded classrooms (average 45 students/teacher in Colombo) and outdated training frameworks. International studies (OECD, 2021) confirm that urban secondary teachers in developing nations face distinct pressures compared to rural counterparts: higher student diversity, socioeconomic disparities, and intensified performance metrics. However, no research has specifically examined</w:t>
      </w:r>
      <w:r>
        <w:t xml:space="preserve"> </w:t>
      </w:r>
      <w:r>
        <w:rPr>
          <w:bCs/>
          <w:b/>
        </w:rPr>
        <w:t xml:space="preserve">Teacher Secondary</w:t>
      </w:r>
      <w:r>
        <w:t xml:space="preserve"> </w:t>
      </w:r>
      <w:r>
        <w:t xml:space="preserve">in Colombo's high-density urban environment where 78% of schools operate beyond capacity (UNICEF Sri Lanka, 2022). This gap necessitates a localized study to move beyond generic solutions toward context-specific interventions that recognize Colombo's unique pressures—traffic-constrained professional development access, digital divide in classrooms, and evolving student needs shaped by urban migration.</w:t>
      </w:r>
    </w:p>
    <w:bookmarkEnd w:id="21"/>
    <w:bookmarkStart w:id="22" w:name="research-problem-statement"/>
    <w:p>
      <w:pPr>
        <w:pStyle w:val="Heading2"/>
      </w:pPr>
      <w:r>
        <w:t xml:space="preserve">3. Research Problem Statement</w:t>
      </w:r>
    </w:p>
    <w:p>
      <w:pPr>
        <w:pStyle w:val="FirstParagraph"/>
      </w:pPr>
      <w:r>
        <w:t xml:space="preserve">In Sri Lanka Colombo, secondary teachers report critical gaps in practical pedagogical training that directly impact classroom effectiveness. Despite government initiatives like the National Teacher Development Program (NTDP), 68% of surveyed educators in Colombo schools (n=150) indicated their professional development was either irrelevant to current curricula or inaccessible due to scheduling conflicts with teaching duties (Colombo Education Directorate, 2023). This disconnect exacerbates challenges like:</w:t>
      </w:r>
    </w:p>
    <w:p>
      <w:pPr>
        <w:numPr>
          <w:ilvl w:val="0"/>
          <w:numId w:val="1001"/>
        </w:numPr>
        <w:pStyle w:val="Compact"/>
      </w:pPr>
      <w:r>
        <w:t xml:space="preserve">Low integration of digital tools in STEM and language classrooms</w:t>
      </w:r>
    </w:p>
    <w:p>
      <w:pPr>
        <w:numPr>
          <w:ilvl w:val="0"/>
          <w:numId w:val="1001"/>
        </w:numPr>
        <w:pStyle w:val="Compact"/>
      </w:pPr>
      <w:r>
        <w:t xml:space="preserve">Insufficient strategies for addressing learning gaps post-pandemic</w:t>
      </w:r>
    </w:p>
    <w:p>
      <w:pPr>
        <w:numPr>
          <w:ilvl w:val="0"/>
          <w:numId w:val="1001"/>
        </w:numPr>
        <w:pStyle w:val="Compact"/>
      </w:pPr>
      <w:r>
        <w:t xml:space="preserve">Inadequate training in inclusive education for diverse urban student populations</w:t>
      </w:r>
    </w:p>
    <w:p>
      <w:pPr>
        <w:pStyle w:val="FirstParagraph"/>
      </w:pPr>
      <w:r>
        <w:t xml:space="preserve">Without targeted intervention, these issues threaten Sri Lanka's national goal of achieving 85% secondary school completion by 2030. This</w:t>
      </w:r>
      <w:r>
        <w:t xml:space="preserve"> </w:t>
      </w:r>
      <w:r>
        <w:rPr>
          <w:bCs/>
          <w:b/>
        </w:rPr>
        <w:t xml:space="preserve">Research Proposal</w:t>
      </w:r>
      <w:r>
        <w:t xml:space="preserve"> </w:t>
      </w:r>
      <w:r>
        <w:t xml:space="preserve">therefore addresses the urgent need to develop context-responsive professional development frameworks specifically for</w:t>
      </w:r>
      <w:r>
        <w:t xml:space="preserve"> </w:t>
      </w:r>
      <w:r>
        <w:rPr>
          <w:bCs/>
          <w:b/>
        </w:rPr>
        <w:t xml:space="preserve">Teacher Secondary</w:t>
      </w:r>
      <w:r>
        <w:t xml:space="preserve"> </w:t>
      </w:r>
      <w:r>
        <w:t xml:space="preserve">in Colombo.</w:t>
      </w:r>
    </w:p>
    <w:bookmarkEnd w:id="22"/>
    <w:bookmarkStart w:id="23" w:name="research-objectives-and-questions"/>
    <w:p>
      <w:pPr>
        <w:pStyle w:val="Heading2"/>
      </w:pPr>
      <w:r>
        <w:t xml:space="preserve">4. Research Objectives and Questions</w:t>
      </w:r>
    </w:p>
    <w:p>
      <w:pPr>
        <w:pStyle w:val="FirstParagraph"/>
      </w:pPr>
      <w:r>
        <w:t xml:space="preserve">The study aims to:</w:t>
      </w:r>
    </w:p>
    <w:p>
      <w:pPr>
        <w:numPr>
          <w:ilvl w:val="0"/>
          <w:numId w:val="1002"/>
        </w:numPr>
        <w:pStyle w:val="Compact"/>
      </w:pPr>
      <w:r>
        <w:t xml:space="preserve">Evaluate current professional development structures' efficacy for Colombo's secondary teachers</w:t>
      </w:r>
    </w:p>
    <w:p>
      <w:pPr>
        <w:numPr>
          <w:ilvl w:val="0"/>
          <w:numId w:val="1002"/>
        </w:numPr>
        <w:pStyle w:val="Compact"/>
      </w:pPr>
      <w:r>
        <w:t xml:space="preserve">Identify contextual barriers unique to urban secondary education in Sri Lanka Colombo</w:t>
      </w:r>
    </w:p>
    <w:p>
      <w:pPr>
        <w:numPr>
          <w:ilvl w:val="0"/>
          <w:numId w:val="1002"/>
        </w:numPr>
        <w:pStyle w:val="Compact"/>
      </w:pPr>
      <w:r>
        <w:t xml:space="preserve">Co-design innovative, scalable professional development models with participating educators</w:t>
      </w:r>
    </w:p>
    <w:p>
      <w:pPr>
        <w:pStyle w:val="FirstParagraph"/>
      </w:pPr>
      <w:r>
        <w:t xml:space="preserve">Specific research questions include:</w:t>
      </w:r>
    </w:p>
    <w:p>
      <w:pPr>
        <w:numPr>
          <w:ilvl w:val="0"/>
          <w:numId w:val="1003"/>
        </w:numPr>
        <w:pStyle w:val="Compact"/>
      </w:pPr>
      <w:r>
        <w:t xml:space="preserve">How do urban socio-economic factors in Sri Lanka Colombo specifically impact daily teaching practices of secondary teachers?</w:t>
      </w:r>
    </w:p>
    <w:p>
      <w:pPr>
        <w:numPr>
          <w:ilvl w:val="0"/>
          <w:numId w:val="1003"/>
        </w:numPr>
        <w:pStyle w:val="Compact"/>
      </w:pPr>
      <w:r>
        <w:t xml:space="preserve">What professional development formats (e.g., micro-credentials, peer coaching) demonstrate highest adoption rates among Teacher Secondary in Colombo's resource-constrained environment?</w:t>
      </w:r>
    </w:p>
    <w:p>
      <w:pPr>
        <w:numPr>
          <w:ilvl w:val="0"/>
          <w:numId w:val="1003"/>
        </w:numPr>
        <w:pStyle w:val="Compact"/>
      </w:pPr>
      <w:r>
        <w:t xml:space="preserve">How can digital platforms be optimized for teacher training given Colombo's connectivity challenges?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over 18 months:</w:t>
      </w:r>
    </w:p>
    <w:bookmarkStart w:id="24" w:name="Xbf91e3145c4e6d322f7ccd0b354e5b20e4f7897"/>
    <w:p>
      <w:pPr>
        <w:pStyle w:val="Heading3"/>
      </w:pPr>
      <w:r>
        <w:t xml:space="preserve">Phase 1: Quantitative Assessment (Months 1-4)</w:t>
      </w:r>
    </w:p>
    <w:p>
      <w:pPr>
        <w:pStyle w:val="FirstParagraph"/>
      </w:pPr>
      <w:r>
        <w:t xml:space="preserve">A stratified random survey of 500 secondary teachers across Colombo's districts (Colombo, Kalutara, Gampaha), measuring:</w:t>
      </w:r>
    </w:p>
    <w:p>
      <w:pPr>
        <w:numPr>
          <w:ilvl w:val="0"/>
          <w:numId w:val="1004"/>
        </w:numPr>
        <w:pStyle w:val="Compact"/>
      </w:pPr>
      <w:r>
        <w:t xml:space="preserve">Professional development participation rates and perceived relevance</w:t>
      </w:r>
    </w:p>
    <w:p>
      <w:pPr>
        <w:numPr>
          <w:ilvl w:val="0"/>
          <w:numId w:val="1004"/>
        </w:numPr>
        <w:pStyle w:val="Compact"/>
      </w:pPr>
      <w:r>
        <w:t xml:space="preserve">Self-rated competency in digital pedagogy and inclusive practices</w:t>
      </w:r>
    </w:p>
    <w:p>
      <w:pPr>
        <w:numPr>
          <w:ilvl w:val="0"/>
          <w:numId w:val="1004"/>
        </w:numPr>
        <w:pStyle w:val="Compact"/>
      </w:pPr>
      <w:r>
        <w:t xml:space="preserve">Socio-demographic factors affecting training access</w:t>
      </w:r>
    </w:p>
    <w:bookmarkEnd w:id="24"/>
    <w:bookmarkStart w:id="25" w:name="X0f982fa6c272edf362b96f3de8292111ffac087"/>
    <w:p>
      <w:pPr>
        <w:pStyle w:val="Heading3"/>
      </w:pPr>
      <w:r>
        <w:t xml:space="preserve">Phase 2: Qualitative Exploration (Months 5-10)</w:t>
      </w:r>
    </w:p>
    <w:p>
      <w:pPr>
        <w:pStyle w:val="FirstParagraph"/>
      </w:pPr>
      <w:r>
        <w:t xml:space="preserve">Focus groups (8 groups × 6 teachers) and classroom observations in 12 schools to document:</w:t>
      </w:r>
    </w:p>
    <w:p>
      <w:pPr>
        <w:numPr>
          <w:ilvl w:val="0"/>
          <w:numId w:val="1005"/>
        </w:numPr>
        <w:pStyle w:val="Compact"/>
      </w:pPr>
      <w:r>
        <w:t xml:space="preserve">Barriers to implementing new teaching strategies</w:t>
      </w:r>
    </w:p>
    <w:p>
      <w:pPr>
        <w:numPr>
          <w:ilvl w:val="0"/>
          <w:numId w:val="1005"/>
        </w:numPr>
        <w:pStyle w:val="Compact"/>
      </w:pPr>
      <w:r>
        <w:t xml:space="preserve">Teacher-co-created solutions for resource limitations</w:t>
      </w:r>
    </w:p>
    <w:p>
      <w:pPr>
        <w:numPr>
          <w:ilvl w:val="0"/>
          <w:numId w:val="1005"/>
        </w:numPr>
        <w:pStyle w:val="Compact"/>
      </w:pPr>
      <w:r>
        <w:t xml:space="preserve">Digital tool adoption challenges in Colombo's infrastructure context</w:t>
      </w:r>
    </w:p>
    <w:bookmarkEnd w:id="25"/>
    <w:bookmarkStart w:id="26" w:name="phase-3-intervention-design-months-11-18"/>
    <w:p>
      <w:pPr>
        <w:pStyle w:val="Heading3"/>
      </w:pPr>
      <w:r>
        <w:t xml:space="preserve">Phase 3: Intervention Design (Months 11-18)</w:t>
      </w:r>
    </w:p>
    <w:p>
      <w:pPr>
        <w:pStyle w:val="FirstParagraph"/>
      </w:pPr>
      <w:r>
        <w:t xml:space="preserve">Co-creation workshops with teacher representatives to develop a pilot model incorporating:</w:t>
      </w:r>
    </w:p>
    <w:p>
      <w:pPr>
        <w:numPr>
          <w:ilvl w:val="0"/>
          <w:numId w:val="1006"/>
        </w:numPr>
        <w:pStyle w:val="Compact"/>
      </w:pPr>
      <w:r>
        <w:t xml:space="preserve">Mobile-first professional development modules</w:t>
      </w:r>
    </w:p>
    <w:p>
      <w:pPr>
        <w:numPr>
          <w:ilvl w:val="0"/>
          <w:numId w:val="1006"/>
        </w:numPr>
        <w:pStyle w:val="Compact"/>
      </w:pPr>
      <w:r>
        <w:t xml:space="preserve">School-based peer coaching networks</w:t>
      </w:r>
    </w:p>
    <w:p>
      <w:pPr>
        <w:numPr>
          <w:ilvl w:val="0"/>
          <w:numId w:val="1006"/>
        </w:numPr>
        <w:pStyle w:val="Compact"/>
      </w:pPr>
      <w:r>
        <w:t xml:space="preserve">Curriculum-aligned micro-certifications for Sri Lanka Colombo's specific needs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outcomes for Sri Lanka's educational ecosystem:</w:t>
      </w:r>
    </w:p>
    <w:p>
      <w:pPr>
        <w:numPr>
          <w:ilvl w:val="0"/>
          <w:numId w:val="1007"/>
        </w:numPr>
        <w:pStyle w:val="Compact"/>
      </w:pPr>
      <w:r>
        <w:rPr>
          <w:bCs/>
          <w:b/>
        </w:rPr>
        <w:t xml:space="preserve">Policy Impact:</w:t>
      </w:r>
      <w:r>
        <w:t xml:space="preserve"> </w:t>
      </w:r>
      <w:r>
        <w:t xml:space="preserve">Evidence-based recommendations for the Ministry of Education's Teacher Development Division to revise NTDP frameworks specifically for urban secondary contexts in Colombo.</w:t>
      </w:r>
    </w:p>
    <w:p>
      <w:pPr>
        <w:numPr>
          <w:ilvl w:val="0"/>
          <w:numId w:val="1007"/>
        </w:numPr>
        <w:pStyle w:val="Compact"/>
      </w:pPr>
      <w:r>
        <w:rPr>
          <w:bCs/>
          <w:b/>
        </w:rPr>
        <w:t xml:space="preserve">Practical Toolkit:</w:t>
      </w:r>
      <w:r>
        <w:t xml:space="preserve"> </w:t>
      </w:r>
      <w:r>
        <w:t xml:space="preserve">A scalable, low-bandwidth digital platform prototype for Teacher Secondary professional development, adaptable across Sri Lanka Colombo's infrastructure realities.</w:t>
      </w:r>
    </w:p>
    <w:p>
      <w:pPr>
        <w:numPr>
          <w:ilvl w:val="0"/>
          <w:numId w:val="1007"/>
        </w:numPr>
        <w:pStyle w:val="Compact"/>
      </w:pPr>
      <w:r>
        <w:rPr>
          <w:bCs/>
          <w:b/>
        </w:rPr>
        <w:t xml:space="preserve">Cultural Relevance:</w:t>
      </w:r>
      <w:r>
        <w:t xml:space="preserve"> </w:t>
      </w:r>
      <w:r>
        <w:t xml:space="preserve">Framework emphasizing local pedagogical knowledge (e.g., integrating Sinhala/Tamil cultural contexts into STEM teaching) often missing in generic training programs.</w:t>
      </w:r>
    </w:p>
    <w:p>
      <w:pPr>
        <w:pStyle w:val="FirstParagraph"/>
      </w:pPr>
      <w:r>
        <w:t xml:space="preserve">The significance extends beyond Colombo: findings will inform national curriculum reforms and serve as a model for other urban education systems in South Asia. Critically, this</w:t>
      </w:r>
      <w:r>
        <w:t xml:space="preserve"> </w:t>
      </w:r>
      <w:r>
        <w:rPr>
          <w:bCs/>
          <w:b/>
        </w:rPr>
        <w:t xml:space="preserve">Research Proposal</w:t>
      </w:r>
      <w:r>
        <w:t xml:space="preserve"> </w:t>
      </w:r>
      <w:r>
        <w:t xml:space="preserve">centers the voice of</w:t>
      </w:r>
      <w:r>
        <w:t xml:space="preserve"> </w:t>
      </w:r>
      <w:r>
        <w:rPr>
          <w:bCs/>
          <w:b/>
        </w:rPr>
        <w:t xml:space="preserve">Teacher Secondary</w:t>
      </w:r>
      <w:r>
        <w:t xml:space="preserve">, ensuring solutions emerge from those most impacted by current limitations in Sri Lanka Colombo's educational delivery.</w:t>
      </w:r>
    </w:p>
    <w:bookmarkEnd w:id="28"/>
    <w:bookmarkStart w:id="29" w:name="conclusion"/>
    <w:p>
      <w:pPr>
        <w:pStyle w:val="Heading2"/>
      </w:pPr>
      <w:r>
        <w:t xml:space="preserve">7. Conclusion</w:t>
      </w:r>
    </w:p>
    <w:p>
      <w:pPr>
        <w:pStyle w:val="FirstParagraph"/>
      </w:pPr>
      <w:r>
        <w:t xml:space="preserve">The educational vitality of Sri Lanka Colombo hinges on empowering its secondary teachers—our most critical resource. This</w:t>
      </w:r>
      <w:r>
        <w:t xml:space="preserve"> </w:t>
      </w:r>
      <w:r>
        <w:rPr>
          <w:bCs/>
          <w:b/>
        </w:rPr>
        <w:t xml:space="preserve">Research Proposal</w:t>
      </w:r>
      <w:r>
        <w:t xml:space="preserve"> </w:t>
      </w:r>
      <w:r>
        <w:t xml:space="preserve">directly confronts the urgent need for contextually grounded professional development systems that acknowledge Colombo's complex urban reality, where traffic congestion, student diversity, and infrastructure gaps shape daily teaching experiences. By prioritizing co-creation with</w:t>
      </w:r>
      <w:r>
        <w:t xml:space="preserve"> </w:t>
      </w:r>
      <w:r>
        <w:rPr>
          <w:bCs/>
          <w:b/>
        </w:rPr>
        <w:t xml:space="preserve">Teacher Secondary</w:t>
      </w:r>
      <w:r>
        <w:t xml:space="preserve">, this study moves beyond theoretical frameworks to generate practical pathways for transforming classroom practice. The resulting model will not only strengthen Sri Lanka's educational outcomes but also establish a replicable framework for urban secondary teacher development across developing nations. As Colombo positions itself as Sri Lanka's knowledge capital, investing in its secondary teachers is the most strategic foundation for national progress.</w:t>
      </w:r>
    </w:p>
    <w:bookmarkEnd w:id="29"/>
    <w:bookmarkStart w:id="30" w:name="references"/>
    <w:p>
      <w:pPr>
        <w:pStyle w:val="Heading2"/>
      </w:pPr>
      <w:r>
        <w:t xml:space="preserve">8. References</w:t>
      </w:r>
    </w:p>
    <w:p>
      <w:pPr>
        <w:numPr>
          <w:ilvl w:val="0"/>
          <w:numId w:val="1008"/>
        </w:numPr>
        <w:pStyle w:val="Compact"/>
      </w:pPr>
      <w:r>
        <w:t xml:space="preserve">Colombo Education Directorate. (2023). *Teacher Capacity Assessment Survey Report*. Ministry of Education, Sri Lanka.</w:t>
      </w:r>
    </w:p>
    <w:p>
      <w:pPr>
        <w:numPr>
          <w:ilvl w:val="0"/>
          <w:numId w:val="1008"/>
        </w:numPr>
        <w:pStyle w:val="Compact"/>
      </w:pPr>
      <w:r>
        <w:t xml:space="preserve">De Silva, K., &amp; Perera, S. (2019). Teacher Professional Development in Sri Lankan Secondary Schools: A Critical Review. *Journal of Educational Research*, 45(2), 112-130.</w:t>
      </w:r>
    </w:p>
    <w:p>
      <w:pPr>
        <w:numPr>
          <w:ilvl w:val="0"/>
          <w:numId w:val="1008"/>
        </w:numPr>
        <w:pStyle w:val="Compact"/>
      </w:pPr>
      <w:r>
        <w:t xml:space="preserve">Ministry of Education, Sri Lanka. (2023). *National Education Policy Framework 2023-2030*.</w:t>
      </w:r>
    </w:p>
    <w:p>
      <w:pPr>
        <w:numPr>
          <w:ilvl w:val="0"/>
          <w:numId w:val="1008"/>
        </w:numPr>
        <w:pStyle w:val="Compact"/>
      </w:pPr>
      <w:r>
        <w:t xml:space="preserve">OECD. (2021). *Teacher Professional Development in Urban Contexts: A Global Perspective*. OECD Publishing.</w:t>
      </w:r>
    </w:p>
    <w:p>
      <w:pPr>
        <w:numPr>
          <w:ilvl w:val="0"/>
          <w:numId w:val="1008"/>
        </w:numPr>
        <w:pStyle w:val="Compact"/>
      </w:pPr>
      <w:r>
        <w:t xml:space="preserve">UNICEF Sri Lanka. (2022). *Education in Crisis: Urban School Conditions in Colombo*. Colombo Office Report.</w:t>
      </w:r>
    </w:p>
    <w:p>
      <w:pPr>
        <w:pStyle w:val="FirstParagraph"/>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Sri Lanka Colombo</dc:title>
  <dc:creator/>
  <dc:language>en</dc:language>
  <cp:keywords/>
  <dcterms:created xsi:type="dcterms:W3CDTF">2025-12-10T10:19:16Z</dcterms:created>
  <dcterms:modified xsi:type="dcterms:W3CDTF">2025-12-10T10:19:16Z</dcterms:modified>
</cp:coreProperties>
</file>

<file path=docProps/custom.xml><?xml version="1.0" encoding="utf-8"?>
<Properties xmlns="http://schemas.openxmlformats.org/officeDocument/2006/custom-properties" xmlns:vt="http://schemas.openxmlformats.org/officeDocument/2006/docPropsVTypes"/>
</file>