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Challenges</w:t>
      </w:r>
      <w:r>
        <w:t xml:space="preserve"> </w:t>
      </w:r>
      <w:r>
        <w:t xml:space="preserve">and</w:t>
      </w:r>
      <w:r>
        <w:t xml:space="preserve"> </w:t>
      </w:r>
      <w:r>
        <w:t xml:space="preserve">Pedagogical</w:t>
      </w:r>
      <w:r>
        <w:t xml:space="preserve"> </w:t>
      </w:r>
      <w:r>
        <w:t xml:space="preserve">Innovation</w:t>
      </w:r>
      <w:r>
        <w:t xml:space="preserve"> </w:t>
      </w:r>
      <w:r>
        <w:t xml:space="preserve">in</w:t>
      </w:r>
      <w:r>
        <w:t xml:space="preserve"> </w:t>
      </w:r>
      <w:r>
        <w:t xml:space="preserve">Zimbabwe</w:t>
      </w:r>
      <w:r>
        <w:t xml:space="preserve"> </w:t>
      </w:r>
      <w:r>
        <w:t xml:space="preserve">Harare</w:t>
      </w:r>
    </w:p>
    <w:bookmarkStart w:id="31" w:name="X7ed4028046686294881928cc92689500e9e979f"/>
    <w:p>
      <w:pPr>
        <w:pStyle w:val="Heading1"/>
      </w:pPr>
      <w:r>
        <w:t xml:space="preserve">Research Proposal: Addressing Classroom Realities and Professional Development Needs of Secondary Teachers in Harare, Zimbabwe</w:t>
      </w:r>
    </w:p>
    <w:bookmarkStart w:id="20" w:name="abstract"/>
    <w:p>
      <w:pPr>
        <w:pStyle w:val="Heading2"/>
      </w:pPr>
      <w:r>
        <w:t xml:space="preserve">Abstract</w:t>
      </w:r>
    </w:p>
    <w:p>
      <w:pPr>
        <w:pStyle w:val="FirstParagraph"/>
      </w:pPr>
      <w:r>
        <w:t xml:space="preserve">This research proposal outlines a critical study examining the multifaceted challenges confronting Teacher Secondary in Zimbabwe Harare. With Harare's secondary education system grappling with unprecedented pressures—including overcrowded classrooms, resource scarcity, and evolving pedagogical demands—the immediate focus is on understanding the lived experiences of secondary educators within this urban context. This Research Proposal seeks to generate actionable insights through mixed-methods inquiry to inform policy interventions that directly support Teacher Secondary in Zimbabwe Harare. The study will employ surveys and focus group discussions across 15 public secondary schools in Harare Metropolitan Province, targeting 200+ practicing teachers. Findings aim to contribute significantly to national education strategies while addressing the urgent needs of Teacher Secondary operating under constrained conditions.</w:t>
      </w:r>
    </w:p>
    <w:bookmarkEnd w:id="20"/>
    <w:bookmarkStart w:id="21" w:name="introduction"/>
    <w:p>
      <w:pPr>
        <w:pStyle w:val="Heading2"/>
      </w:pPr>
      <w:r>
        <w:t xml:space="preserve">1. Introduction</w:t>
      </w:r>
    </w:p>
    <w:p>
      <w:pPr>
        <w:pStyle w:val="FirstParagraph"/>
      </w:pPr>
      <w:r>
        <w:t xml:space="preserve">Zimbabwe Harare, as the nation's political and economic hub, houses over 50% of Zimbabwe's secondary schools. Despite its strategic importance, Harare's secondary education sector faces a deepening crisis. Teacher Secondary attrition rates have surged to 28% annually (Ministry of Education, 2023), driven by unsustainable workloads, inadequate infrastructure, and insufficient professional development opportunities. This Research Proposal directly confronts the urgent need to investigate the specific operational realities of Teacher Secondary in Harare's public secondary schools. The urban context—characterized by high student populations (often exceeding 60 students per classroom) and socio-economic diversity—creates unique pressures distinct from rural settings, demanding targeted research.</w:t>
      </w:r>
    </w:p>
    <w:bookmarkEnd w:id="21"/>
    <w:bookmarkStart w:id="22" w:name="problem-statement"/>
    <w:p>
      <w:pPr>
        <w:pStyle w:val="Heading2"/>
      </w:pPr>
      <w:r>
        <w:t xml:space="preserve">2. Problem Statement</w:t>
      </w:r>
    </w:p>
    <w:p>
      <w:pPr>
        <w:pStyle w:val="FirstParagraph"/>
      </w:pPr>
      <w:r>
        <w:t xml:space="preserve">The persistent decline in educational quality within Zimbabwe Harare's secondary schools is intrinsically linked to systemic underinvestment in Teacher Secondary. Current policies often fail to account for the daily realities faced by these educators: constant curriculum changes without adequate support, lack of teaching materials (e.g., 72% of schools report no functional science labs), and mounting pressures from standardized testing regimes. This Research Proposal argues that without evidence-based understanding of Teacher Secondary challenges within Harare, interventions risk being misaligned with on-ground needs, exacerbating the existing crisis in Zimbabwe's urban education landscape.</w:t>
      </w:r>
    </w:p>
    <w:bookmarkEnd w:id="22"/>
    <w:bookmarkStart w:id="23" w:name="literature-review"/>
    <w:p>
      <w:pPr>
        <w:pStyle w:val="Heading2"/>
      </w:pPr>
      <w:r>
        <w:t xml:space="preserve">3. Literature Review</w:t>
      </w:r>
    </w:p>
    <w:p>
      <w:pPr>
        <w:pStyle w:val="FirstParagraph"/>
      </w:pPr>
      <w:r>
        <w:t xml:space="preserve">Existing literature (Chikwava &amp; Moyo, 2021; UNESCO Zimbabwe Report, 2022) highlights teacher retention issues in Zimbabwe but predominantly focuses on rural districts or national averages. Crucially, it neglects the nuanced dynamics of Teacher Secondary within Harare's complex urban environment. Recent studies (Nkomo, 2023) note Harare teachers face additional stressors like frequent power outages disrupting digital learning initiatives and navigating complex parental expectations in a city with high migration rates. This gap necessitates focused research on Zimbabwe Harare to develop context-specific solutions for Teacher Secondary.</w:t>
      </w:r>
    </w:p>
    <w:bookmarkEnd w:id="23"/>
    <w:bookmarkStart w:id="24" w:name="research-objectives"/>
    <w:p>
      <w:pPr>
        <w:pStyle w:val="Heading2"/>
      </w:pPr>
      <w:r>
        <w:t xml:space="preserve">4. Research Objectives</w:t>
      </w:r>
    </w:p>
    <w:p>
      <w:pPr>
        <w:numPr>
          <w:ilvl w:val="0"/>
          <w:numId w:val="1001"/>
        </w:numPr>
        <w:pStyle w:val="Compact"/>
      </w:pPr>
      <w:r>
        <w:t xml:space="preserve">To assess the primary stressors impacting Teacher Secondary in Harare public secondary schools (e.g., workload, resources, student behavior).</w:t>
      </w:r>
    </w:p>
    <w:p>
      <w:pPr>
        <w:numPr>
          <w:ilvl w:val="0"/>
          <w:numId w:val="1001"/>
        </w:numPr>
        <w:pStyle w:val="Compact"/>
      </w:pPr>
      <w:r>
        <w:t xml:space="preserve">To evaluate the current effectiveness and accessibility of professional development programs for Teacher Secondary in Zimbabwe Harare.</w:t>
      </w:r>
    </w:p>
    <w:p>
      <w:pPr>
        <w:numPr>
          <w:ilvl w:val="0"/>
          <w:numId w:val="1001"/>
        </w:numPr>
        <w:pStyle w:val="Compact"/>
      </w:pPr>
      <w:r>
        <w:t xml:space="preserve">To identify locally relevant pedagogical strategies that Teacher Secondary are employing to overcome classroom challenges.</w:t>
      </w:r>
    </w:p>
    <w:p>
      <w:pPr>
        <w:numPr>
          <w:ilvl w:val="0"/>
          <w:numId w:val="1001"/>
        </w:numPr>
        <w:pStyle w:val="Compact"/>
      </w:pPr>
      <w:r>
        <w:t xml:space="preserve">To co-create actionable recommendations with stakeholders for enhancing support systems specifically for Teacher Secondary in Harare.</w:t>
      </w:r>
    </w:p>
    <w:bookmarkEnd w:id="24"/>
    <w:bookmarkStart w:id="25" w:name="methodology"/>
    <w:p>
      <w:pPr>
        <w:pStyle w:val="Heading2"/>
      </w:pPr>
      <w:r>
        <w:t xml:space="preserve">5. Methodology</w:t>
      </w:r>
    </w:p>
    <w:p>
      <w:pPr>
        <w:pStyle w:val="FirstParagraph"/>
      </w:pPr>
      <w:r>
        <w:t xml:space="preserve">This mixed-methods study will be conducted across 15 purposively selected public secondary schools in Harare Metropolitan Province, representing diverse socio-economic zones (e.g., high-density suburbs like Chitungwiza and more affluent areas like Borrowdale). The methodology includes:</w:t>
      </w:r>
    </w:p>
    <w:p>
      <w:pPr>
        <w:numPr>
          <w:ilvl w:val="0"/>
          <w:numId w:val="1002"/>
        </w:numPr>
        <w:pStyle w:val="Compact"/>
      </w:pPr>
      <w:r>
        <w:rPr>
          <w:bCs/>
          <w:b/>
        </w:rPr>
        <w:t xml:space="preserve">Quantitative Phase:</w:t>
      </w:r>
      <w:r>
        <w:t xml:space="preserve"> </w:t>
      </w:r>
      <w:r>
        <w:t xml:space="preserve">Survey of 200+ practicing Teacher Secondary using validated scales measuring job satisfaction, stress levels, and perceived support.</w:t>
      </w:r>
    </w:p>
    <w:p>
      <w:pPr>
        <w:numPr>
          <w:ilvl w:val="0"/>
          <w:numId w:val="1002"/>
        </w:numPr>
        <w:pStyle w:val="Compact"/>
      </w:pPr>
      <w:r>
        <w:rPr>
          <w:bCs/>
          <w:b/>
        </w:rPr>
        <w:t xml:space="preserve">Qualitative Phase:</w:t>
      </w:r>
      <w:r>
        <w:t xml:space="preserve"> </w:t>
      </w:r>
      <w:r>
        <w:t xml:space="preserve">Focus Group Discussions (FGDs) with 4 groups (25 teachers each) and in-depth interviews with 15 Head Teachers to explore lived experiences.</w:t>
      </w:r>
    </w:p>
    <w:p>
      <w:pPr>
        <w:numPr>
          <w:ilvl w:val="0"/>
          <w:numId w:val="1002"/>
        </w:numPr>
        <w:pStyle w:val="Compact"/>
      </w:pPr>
      <w:r>
        <w:rPr>
          <w:bCs/>
          <w:b/>
        </w:rPr>
        <w:t xml:space="preserve">Data Analysis:</w:t>
      </w:r>
      <w:r>
        <w:t xml:space="preserve"> </w:t>
      </w:r>
      <w:r>
        <w:t xml:space="preserve">Thematic analysis for qualitative data; SPSS for quantitative data, ensuring triangulation of findings relevant to Teacher Secondary in Zimbabwe Harare.</w:t>
      </w:r>
    </w:p>
    <w:bookmarkEnd w:id="25"/>
    <w:bookmarkStart w:id="26" w:name="significance-of-the-research"/>
    <w:p>
      <w:pPr>
        <w:pStyle w:val="Heading2"/>
      </w:pPr>
      <w:r>
        <w:t xml:space="preserve">6. Significance of the Research</w:t>
      </w:r>
    </w:p>
    <w:p>
      <w:pPr>
        <w:pStyle w:val="FirstParagraph"/>
      </w:pPr>
      <w:r>
        <w:t xml:space="preserve">This Research Proposal holds significant relevance for multiple stakeholders. For the Ministry of Primary and Secondary Education in Zimbabwe, findings will directly inform policy adjustments to resource allocation and teacher support programs within Harare. For Teacher Secondary themselves, this research provides a platform to voice challenges often unheard at national levels. Critically, it addresses the urgent need for localized solutions within Zimbabwe Harare's unique urban educational ecosystem, moving beyond generic national frameworks. Improved Teacher Secondary capacity in Harare is directly linked to achieving Zimbabwe's National Education Sector Plan (2021-2030) goals for quality secondary education.</w:t>
      </w:r>
    </w:p>
    <w:bookmarkEnd w:id="26"/>
    <w:bookmarkStart w:id="27" w:name="expected-outcomes-and-impact"/>
    <w:p>
      <w:pPr>
        <w:pStyle w:val="Heading2"/>
      </w:pPr>
      <w:r>
        <w:t xml:space="preserve">7. Expected Outcomes and Impact</w:t>
      </w:r>
    </w:p>
    <w:p>
      <w:pPr>
        <w:pStyle w:val="FirstParagraph"/>
      </w:pPr>
      <w:r>
        <w:t xml:space="preserve">The study anticipates identifying 3-5 key, actionable interventions tailored for Harare's context, such as:</w:t>
      </w:r>
    </w:p>
    <w:p>
      <w:pPr>
        <w:numPr>
          <w:ilvl w:val="0"/>
          <w:numId w:val="1003"/>
        </w:numPr>
        <w:pStyle w:val="Compact"/>
      </w:pPr>
      <w:r>
        <w:t xml:space="preserve">A streamlined peer-mentoring model specifically designed for Teacher Secondary in overcrowded classrooms.</w:t>
      </w:r>
    </w:p>
    <w:p>
      <w:pPr>
        <w:numPr>
          <w:ilvl w:val="0"/>
          <w:numId w:val="1003"/>
        </w:numPr>
        <w:pStyle w:val="Compact"/>
      </w:pPr>
      <w:r>
        <w:t xml:space="preserve">Recommendations for efficient resource mobilization strategies targeting common shortages (e.g., low-cost science kits).</w:t>
      </w:r>
    </w:p>
    <w:p>
      <w:pPr>
        <w:numPr>
          <w:ilvl w:val="0"/>
          <w:numId w:val="1003"/>
        </w:numPr>
        <w:pStyle w:val="Compact"/>
      </w:pPr>
      <w:r>
        <w:t xml:space="preserve">A framework for integrating socio-emotional support into teacher professional development within Harare's urban schools.</w:t>
      </w:r>
    </w:p>
    <w:p>
      <w:pPr>
        <w:pStyle w:val="FirstParagraph"/>
      </w:pPr>
      <w:r>
        <w:t xml:space="preserve">These outcomes will be co-developed with teachers and school administrators to ensure practicality. The ultimate impact will be a measurable reduction in Teacher Secondary burnout and improved classroom engagement in Zimbabwe Harare, contributing to more resilient secondary education outcomes.</w:t>
      </w:r>
    </w:p>
    <w:bookmarkEnd w:id="27"/>
    <w:bookmarkStart w:id="28" w:name="ethical-considerations"/>
    <w:p>
      <w:pPr>
        <w:pStyle w:val="Heading2"/>
      </w:pPr>
      <w:r>
        <w:t xml:space="preserve">8. Ethical Considerations</w:t>
      </w:r>
    </w:p>
    <w:p>
      <w:pPr>
        <w:pStyle w:val="FirstParagraph"/>
      </w:pPr>
      <w:r>
        <w:t xml:space="preserve">Ethical approval will be sought from the University of Zimbabwe Ethics Committee. Informed consent will be mandatory for all participants, with anonymity guaranteed. Special attention will be given to the sensitive nature of discussing workplace stressors in Teacher Secondary within Zimbabwe Harare, ensuring a safe and respectful research environment.</w:t>
      </w:r>
    </w:p>
    <w:bookmarkEnd w:id="28"/>
    <w:bookmarkStart w:id="29" w:name="timeline-and-budget-summary"/>
    <w:p>
      <w:pPr>
        <w:pStyle w:val="Heading2"/>
      </w:pPr>
      <w:r>
        <w:t xml:space="preserve">9. Timeline and Budget (Summary)</w:t>
      </w:r>
    </w:p>
    <w:p>
      <w:pPr>
        <w:pStyle w:val="FirstParagraph"/>
      </w:pPr>
      <w:r>
        <w:t xml:space="preserve">The research spans 10 months:</w:t>
      </w:r>
    </w:p>
    <w:p>
      <w:pPr>
        <w:numPr>
          <w:ilvl w:val="0"/>
          <w:numId w:val="1004"/>
        </w:numPr>
        <w:pStyle w:val="Compact"/>
      </w:pPr>
      <w:r>
        <w:t xml:space="preserve">Months 1-2: Finalize school partnerships &amp; ethics approvals in Harare.</w:t>
      </w:r>
    </w:p>
    <w:p>
      <w:pPr>
        <w:numPr>
          <w:ilvl w:val="0"/>
          <w:numId w:val="1004"/>
        </w:numPr>
        <w:pStyle w:val="Compact"/>
      </w:pPr>
      <w:r>
        <w:t xml:space="preserve">Months 3-5: Data collection (surveys, FGDs) across selected Zimbabwe Harare schools.</w:t>
      </w:r>
    </w:p>
    <w:p>
      <w:pPr>
        <w:numPr>
          <w:ilvl w:val="0"/>
          <w:numId w:val="1004"/>
        </w:numPr>
        <w:pStyle w:val="Compact"/>
      </w:pPr>
      <w:r>
        <w:t xml:space="preserve">Months 6-8: Data analysis and draft report development with Teacher Secondary input.</w:t>
      </w:r>
    </w:p>
    <w:p>
      <w:pPr>
        <w:numPr>
          <w:ilvl w:val="0"/>
          <w:numId w:val="1004"/>
        </w:numPr>
        <w:pStyle w:val="Compact"/>
      </w:pPr>
      <w:r>
        <w:t xml:space="preserve">Month 9: Stakeholder validation workshop in Harare.</w:t>
      </w:r>
    </w:p>
    <w:p>
      <w:pPr>
        <w:numPr>
          <w:ilvl w:val="0"/>
          <w:numId w:val="1004"/>
        </w:numPr>
        <w:pStyle w:val="Compact"/>
      </w:pPr>
      <w:r>
        <w:t xml:space="preserve">Month 10: Final report submission to Ministry of Education, Zimbabwe Harare context focus.</w:t>
      </w:r>
    </w:p>
    <w:p>
      <w:pPr>
        <w:pStyle w:val="FirstParagraph"/>
      </w:pPr>
      <w:r>
        <w:t xml:space="preserve">The budget will prioritize fieldwork costs within Zimbabwe Harare, including researcher allowances, translation services (where needed), and participant incentives reflecting local norms.</w:t>
      </w:r>
    </w:p>
    <w:bookmarkEnd w:id="29"/>
    <w:bookmarkStart w:id="30" w:name="conclusion"/>
    <w:p>
      <w:pPr>
        <w:pStyle w:val="Heading2"/>
      </w:pPr>
      <w:r>
        <w:t xml:space="preserve">10. Conclusion</w:t>
      </w:r>
    </w:p>
    <w:p>
      <w:pPr>
        <w:pStyle w:val="FirstParagraph"/>
      </w:pPr>
      <w:r>
        <w:t xml:space="preserve">The success of secondary education in Zimbabwe hinges on the capacity and well-being of Teacher Secondary. This Research Proposal provides a crucial pathway to understand and address the specific challenges facing these educators within Harare's demanding urban environment. By centering the voices of Teacher Secondary in Zimbabwe Harare, this study moves beyond theoretical discourse towards practical, context-driven solutions. It is not merely an academic exercise but a necessary intervention to stabilize and enhance secondary education quality at the heart of Zimbabwe's most populous city. The findings will serve as a vital resource for policymakers, school leaders, and Teacher Secondary themselves in building a more sustainable and effective educational future for Harare's students.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Challenges and Pedagogical Innovation in Zimbabwe Harare</dc:title>
  <dc:creator/>
  <dc:language>en</dc:language>
  <cp:keywords/>
  <dcterms:created xsi:type="dcterms:W3CDTF">2026-07-21T09:53:40Z</dcterms:created>
  <dcterms:modified xsi:type="dcterms:W3CDTF">2026-07-21T09:53:40Z</dcterms:modified>
</cp:coreProperties>
</file>

<file path=docProps/custom.xml><?xml version="1.0" encoding="utf-8"?>
<Properties xmlns="http://schemas.openxmlformats.org/officeDocument/2006/custom-properties" xmlns:vt="http://schemas.openxmlformats.org/officeDocument/2006/docPropsVTypes"/>
</file>