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Telecommunication</w:t>
      </w:r>
      <w:r>
        <w:t xml:space="preserve"> </w:t>
      </w:r>
      <w:r>
        <w:t xml:space="preserve">Infrastructure</w:t>
      </w:r>
      <w:r>
        <w:t xml:space="preserve"> </w:t>
      </w:r>
      <w:r>
        <w:t xml:space="preserve">for</w:t>
      </w:r>
      <w:r>
        <w:t xml:space="preserve"> </w:t>
      </w:r>
      <w:r>
        <w:t xml:space="preserve">Lagos</w:t>
      </w:r>
      <w:r>
        <w:t xml:space="preserve"> </w:t>
      </w:r>
      <w:r>
        <w:t xml:space="preserve">Metropolitan</w:t>
      </w:r>
      <w:r>
        <w:t xml:space="preserve"> </w:t>
      </w:r>
      <w:r>
        <w:t xml:space="preserve">Area</w:t>
      </w:r>
    </w:p>
    <w:bookmarkStart w:id="27" w:name="X18923ad02257d2d60b3e9f84f94e082caa41824"/>
    <w:p>
      <w:pPr>
        <w:pStyle w:val="Heading1"/>
      </w:pPr>
      <w:r>
        <w:t xml:space="preserve">Research Proposal: Enhancing Mobile Network Resilience Through Advanced Telecommunication Engineering Solutions in Nigeria Lagos</w:t>
      </w:r>
    </w:p>
    <w:bookmarkStart w:id="20" w:name="abstract-150-words"/>
    <w:p>
      <w:pPr>
        <w:pStyle w:val="Heading2"/>
      </w:pPr>
      <w:r>
        <w:t xml:space="preserve">Abstract (150 words)</w:t>
      </w:r>
    </w:p>
    <w:p>
      <w:pPr>
        <w:pStyle w:val="FirstParagraph"/>
      </w:pPr>
      <w:r>
        <w:t xml:space="preserve">This research proposal addresses critical gaps in telecommunication infrastructure within Nigeria's economic epicenter, Lagos. With over 20 million residents and rapidly escalating digital demands, Lagos faces severe network congestion, frequent outages, and inadequate coverage in high-density urban zones. The study proposes a comprehensive analysis led by qualified Telecommunication Engineers to optimize cellular network performance through AI-driven traffic management and strategic infrastructure deployment. Focusing on real-world conditions in Nigeria Lagos, this research will develop scalable engineering frameworks for 4G/5G densification, energy-efficient base stations, and disaster-resilient network architecture. Outcomes will directly inform policy decisions by the Nigerian Communications Commission (NCC) and private operators, positioning Lagos as a model for smart city telecommunications across Sub-Saharan Africa.</w:t>
      </w:r>
    </w:p>
    <w:bookmarkEnd w:id="20"/>
    <w:bookmarkStart w:id="21" w:name="Xc3d9a47cb5dd1c634a81d1654831d38bc98df53"/>
    <w:p>
      <w:pPr>
        <w:pStyle w:val="Heading2"/>
      </w:pPr>
      <w:r>
        <w:t xml:space="preserve">1. Introduction: The Critical Context of Telecommunications in Nigeria Lagos (200 words)</w:t>
      </w:r>
    </w:p>
    <w:p>
      <w:pPr>
        <w:pStyle w:val="FirstParagraph"/>
      </w:pPr>
      <w:r>
        <w:t xml:space="preserve">Lagos State, Nigeria's most populous and economically vital region, generates 15% of the nation's GDP but struggles with telecommunications infrastructure that lags behind its growth trajectory. As a megacity facing unprecedented urbanization (projected to reach 34 million by 2030), Lagos experiences chronic network congestion during peak hours, service disruptions from power instability, and poor coverage in informal settlements like Makoko and Agege. These challenges directly impede Nigeria's digital transformation goals under the National Digital Economy Policy. Current solutions—often reactive rather than strategic—are insufficient for a city where mobile data consumption grew by 32% annually (NCC, 2023) yet network reliability remains below regional averages. This research proposal targets the core role of the Telecommunication Engineer in designing sustainable, future-proof systems for Nigeria Lagos. It seeks to move beyond symptom management toward engineered solutions that anticipate demand surges, integrate renewable energy for base stations, and leverage local topographical data to minimize signal interference across diverse urban landscapes.</w:t>
      </w:r>
    </w:p>
    <w:bookmarkEnd w:id="21"/>
    <w:bookmarkStart w:id="22" w:name="Xcb8fe310846be0fc087d2878b7c4fc42ab5deaf"/>
    <w:p>
      <w:pPr>
        <w:pStyle w:val="Heading2"/>
      </w:pPr>
      <w:r>
        <w:t xml:space="preserve">2. Problem Statement: Infrastructure Gaps Demanding Telecommunication Engineering Expertise (150 words)</w:t>
      </w:r>
    </w:p>
    <w:p>
      <w:pPr>
        <w:pStyle w:val="FirstParagraph"/>
      </w:pPr>
      <w:r>
        <w:t xml:space="preserve">Existing telecommunication networks in Nigeria Lagos operate under three systemic constraints: (1) Physical infrastructure limitations—over 40% of cell towers are concentrated in affluent areas like Lekki and Ikoyi, leaving over 6 million residents underserved; (2) Technical inefficiencies—conventional network management fails to dynamically allocate bandwidth during events like church services or football matches; (3) Environmental vulnerabilities—flooding, heat stress, and power outages cause recurrent service degradation. These issues are exacerbated by the absence of context-specific engineering frameworks for megacities in emerging economies. The current reliance on foreign consultancy models proves costly and culturally misaligned with Lagos' unique urban fabric. A dedicated research initiative led by Nigerian Telecommunication Engineers is essential to co-create solutions grounded in local realities, ensuring scalability, cost-effectiveness, and cultural relevance for Nigeria's telecommunications sector.</w:t>
      </w:r>
    </w:p>
    <w:bookmarkEnd w:id="22"/>
    <w:bookmarkStart w:id="23" w:name="research-objectives-100-words"/>
    <w:p>
      <w:pPr>
        <w:pStyle w:val="Heading2"/>
      </w:pPr>
      <w:r>
        <w:t xml:space="preserve">3. Research Objectives (100 words)</w:t>
      </w:r>
    </w:p>
    <w:p>
      <w:pPr>
        <w:numPr>
          <w:ilvl w:val="0"/>
          <w:numId w:val="1001"/>
        </w:numPr>
        <w:pStyle w:val="Compact"/>
      </w:pPr>
      <w:r>
        <w:t xml:space="preserve">Quantify network performance gaps across Lagos districts using real-time drive-test data.</w:t>
      </w:r>
    </w:p>
    <w:p>
      <w:pPr>
        <w:numPr>
          <w:ilvl w:val="0"/>
          <w:numId w:val="1001"/>
        </w:numPr>
        <w:pStyle w:val="Compact"/>
      </w:pPr>
      <w:r>
        <w:t xml:space="preserve">Develop an AI-based traffic-prediction model trained on Lagos-specific usage patterns.</w:t>
      </w:r>
    </w:p>
    <w:p>
      <w:pPr>
        <w:numPr>
          <w:ilvl w:val="0"/>
          <w:numId w:val="1001"/>
        </w:numPr>
        <w:pStyle w:val="Compact"/>
      </w:pPr>
      <w:r>
        <w:t xml:space="preserve">Design low-cost, solar-powered base station deployment protocols for high-density informal settlements.</w:t>
      </w:r>
    </w:p>
    <w:p>
      <w:pPr>
        <w:numPr>
          <w:ilvl w:val="0"/>
          <w:numId w:val="1001"/>
        </w:numPr>
        <w:pStyle w:val="Compact"/>
      </w:pPr>
      <w:r>
        <w:t xml:space="preserve">Create a resilience framework addressing power outages and flood-related disruptions in Nigeria Lagos infrastructure.</w:t>
      </w:r>
    </w:p>
    <w:bookmarkEnd w:id="23"/>
    <w:bookmarkStart w:id="24" w:name="X728168bfdd7fd16e6561adb132497faddc60ddd"/>
    <w:p>
      <w:pPr>
        <w:pStyle w:val="Heading2"/>
      </w:pPr>
      <w:r>
        <w:t xml:space="preserve">4. Methodology: A Telecommunication Engineer-Centric Approach (250 words)</w:t>
      </w:r>
    </w:p>
    <w:p>
      <w:pPr>
        <w:pStyle w:val="FirstParagraph"/>
      </w:pPr>
      <w:r>
        <w:t xml:space="preserve">This research will deploy a mixed-methods approach executed by certified Telecommunication Engineers with regional expertise:</w:t>
      </w:r>
    </w:p>
    <w:p>
      <w:pPr>
        <w:numPr>
          <w:ilvl w:val="0"/>
          <w:numId w:val="1002"/>
        </w:numPr>
        <w:pStyle w:val="Compact"/>
      </w:pPr>
      <w:r>
        <w:rPr>
          <w:bCs/>
          <w:b/>
        </w:rPr>
        <w:t xml:space="preserve">Phase 1: Network Diagnostics (Months 1-3):</w:t>
      </w:r>
      <w:r>
        <w:t xml:space="preserve"> </w:t>
      </w:r>
      <w:r>
        <w:t xml:space="preserve">Conduct GIS-tagged drive tests across Lagos zones using spectrum analyzers. Data collected will include signal strength, latency, and handover failures at critical points (e.g., Festac Town intersections during rush hour). This phase establishes baselines for all subsequent optimization.</w:t>
      </w:r>
    </w:p>
    <w:p>
      <w:pPr>
        <w:numPr>
          <w:ilvl w:val="0"/>
          <w:numId w:val="1002"/>
        </w:numPr>
        <w:pStyle w:val="Compact"/>
      </w:pPr>
      <w:r>
        <w:rPr>
          <w:bCs/>
          <w:b/>
        </w:rPr>
        <w:t xml:space="preserve">Phase 2: AI-Driven Modeling (Months 4-6):</w:t>
      </w:r>
      <w:r>
        <w:t xml:space="preserve"> </w:t>
      </w:r>
      <w:r>
        <w:t xml:space="preserve">Train machine learning algorithms using historical NCC data combined with Lagos’ unique event calendar. The model will predict traffic surges (e.g., during Eyo Festival or football finals) to enable proactive resource allocation—a capability critical for a Telecommunication Engineer managing Lagos' volatile demand.</w:t>
      </w:r>
    </w:p>
    <w:p>
      <w:pPr>
        <w:numPr>
          <w:ilvl w:val="0"/>
          <w:numId w:val="1002"/>
        </w:numPr>
        <w:pStyle w:val="Compact"/>
      </w:pPr>
      <w:r>
        <w:rPr>
          <w:bCs/>
          <w:b/>
        </w:rPr>
        <w:t xml:space="preserve">Phase 3: Field Trials (Months 7-10):</w:t>
      </w:r>
      <w:r>
        <w:t xml:space="preserve"> </w:t>
      </w:r>
      <w:r>
        <w:t xml:space="preserve">Implement pilot deployments in three Lagos LGAs (Surulere, Ikeja, Ojo). Key innovations include:</w:t>
      </w:r>
    </w:p>
    <w:p>
      <w:pPr>
        <w:numPr>
          <w:ilvl w:val="1"/>
          <w:numId w:val="1003"/>
        </w:numPr>
        <w:pStyle w:val="Compact"/>
      </w:pPr>
      <w:r>
        <w:t xml:space="preserve">Solar-battery hybrid base stations for off-grid resilience</w:t>
      </w:r>
    </w:p>
    <w:p>
      <w:pPr>
        <w:numPr>
          <w:ilvl w:val="1"/>
          <w:numId w:val="1003"/>
        </w:numPr>
        <w:pStyle w:val="Compact"/>
      </w:pPr>
      <w:r>
        <w:t xml:space="preserve">Microcell deployment in high-rise buildings to overcome signal shadowing</w:t>
      </w:r>
    </w:p>
    <w:p>
      <w:pPr>
        <w:numPr>
          <w:ilvl w:val="1"/>
          <w:numId w:val="1003"/>
        </w:numPr>
        <w:pStyle w:val="Compact"/>
      </w:pPr>
      <w:r>
        <w:t xml:space="preserve">Optimized fiber backhaul routing avoiding flood-prone areas (e.g., Bariga)</w:t>
      </w:r>
    </w:p>
    <w:p>
      <w:pPr>
        <w:numPr>
          <w:ilvl w:val="0"/>
          <w:numId w:val="1002"/>
        </w:numPr>
        <w:pStyle w:val="Compact"/>
      </w:pPr>
      <w:r>
        <w:rPr>
          <w:bCs/>
          <w:b/>
        </w:rPr>
        <w:t xml:space="preserve">Data Analysis:</w:t>
      </w:r>
      <w:r>
        <w:t xml:space="preserve"> </w:t>
      </w:r>
      <w:r>
        <w:t xml:space="preserve">Utilize statistical tools (SPSS, Python) to compare pre/post-optimization metrics. Success will be measured by reduced dropped calls (&gt;30% target), improved throughput (≥15 Mbps avg.), and cost-per-user savings for operators.</w:t>
      </w:r>
    </w:p>
    <w:bookmarkEnd w:id="24"/>
    <w:bookmarkStart w:id="25" w:name="Xf6e7501ad55f239023d7544f8601297df2b087e"/>
    <w:p>
      <w:pPr>
        <w:pStyle w:val="Heading2"/>
      </w:pPr>
      <w:r>
        <w:t xml:space="preserve">5. Expected Outcomes &amp; Significance for Nigeria Lagos (100 words)</w:t>
      </w:r>
    </w:p>
    <w:p>
      <w:pPr>
        <w:pStyle w:val="FirstParagraph"/>
      </w:pPr>
      <w:r>
        <w:t xml:space="preserve">The research will deliver three tangible outputs: 1) A standardized engineering toolkit for Lagos-specific network densification; 2) Policy briefs for NCC on infrastructure investment prioritization; and 3) Training modules to upskill Nigerian Telecommunication Engineers in AI-driven network management. For Nigeria Lagos, this translates to a 40% reduction in service downtime during high-impact events, enabling seamless access for e-commerce (85% of Lagos businesses rely on mobile internet), telehealth services (critical in overcrowded hospitals), and education platforms. Crucially, the solutions will be economically viable—projected to reduce infrastructure costs by 25% through solar integration and optimized tower placement—aligning with Nigeria's National Infrastructure Plan. This research proposal thus positions the Telecommunication Engineer as a strategic asset in Lagos' digital economy, directly advancing the Sustainable Development Goals for inclusive connectivity.</w:t>
      </w:r>
    </w:p>
    <w:bookmarkEnd w:id="25"/>
    <w:bookmarkStart w:id="26" w:name="conclusion-50-words"/>
    <w:p>
      <w:pPr>
        <w:pStyle w:val="Heading2"/>
      </w:pPr>
      <w:r>
        <w:t xml:space="preserve">6. Conclusion (50 words)</w:t>
      </w:r>
    </w:p>
    <w:p>
      <w:pPr>
        <w:pStyle w:val="FirstParagraph"/>
      </w:pPr>
      <w:r>
        <w:t xml:space="preserve">This Research Proposal establishes an urgent, actionable roadmap for transforming telecommunications in Nigeria Lagos through locally grounded engineering innovation. By empowering Telecommunication Engineers to lead this initiative, we address systemic infrastructure gaps while fostering a pipeline of skilled Nigerian talent essential for the nation's digital sovereignty and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Telecommunication Infrastructure for Lagos Metropolitan Area</dc:title>
  <dc:creator/>
  <dc:language>en</dc:language>
  <cp:keywords/>
  <dcterms:created xsi:type="dcterms:W3CDTF">2026-05-31T20:06:40Z</dcterms:created>
  <dcterms:modified xsi:type="dcterms:W3CDTF">2026-05-31T20:06:40Z</dcterms:modified>
</cp:coreProperties>
</file>

<file path=docProps/custom.xml><?xml version="1.0" encoding="utf-8"?>
<Properties xmlns="http://schemas.openxmlformats.org/officeDocument/2006/custom-properties" xmlns:vt="http://schemas.openxmlformats.org/officeDocument/2006/docPropsVTypes"/>
</file>