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X7db89662807713537ca86e228378f218f5794f1"/>
    <w:p>
      <w:pPr>
        <w:pStyle w:val="Heading1"/>
      </w:pPr>
      <w:r>
        <w:t xml:space="preserve">Research Proposal: Strategic Framework for Next-Generation Telecommunication Engineering Solutions in South Africa Johannesburg</w:t>
      </w:r>
    </w:p>
    <w:p>
      <w:pPr>
        <w:pStyle w:val="FirstParagraph"/>
      </w:pPr>
      <w:r>
        <w:rPr>
          <w:bCs/>
          <w:b/>
        </w:rPr>
        <w:t xml:space="preserve">Introduction and Context:</w:t>
      </w:r>
      <w:r>
        <w:t xml:space="preserve"> </w:t>
      </w:r>
      <w:r>
        <w:t xml:space="preserve">This Research Proposal addresses critical gaps in telecommunication infrastructure development within South Africa, with a specific focus on Johannesburg as the economic and technological epicenter of the continent. As the largest city in South Africa and a major hub for African business, Johannesburg faces unprecedented demands on its digital infrastructure due to rapid urbanization, mobile penetration exceeding 130%, and the urgent need for nationwide broadband access under initiatives like</w:t>
      </w:r>
      <w:r>
        <w:t xml:space="preserve"> </w:t>
      </w:r>
      <w:r>
        <w:rPr>
          <w:iCs/>
          <w:i/>
        </w:rPr>
        <w:t xml:space="preserve">South Africa's National Development Plan (NDP)</w:t>
      </w:r>
      <w:r>
        <w:t xml:space="preserve">. The role of the</w:t>
      </w:r>
      <w:r>
        <w:t xml:space="preserve"> </w:t>
      </w:r>
      <w:r>
        <w:rPr>
          <w:bCs/>
          <w:b/>
        </w:rPr>
        <w:t xml:space="preserve">Telecommunication Engineer</w:t>
      </w:r>
      <w:r>
        <w:t xml:space="preserve"> </w:t>
      </w:r>
      <w:r>
        <w:t xml:space="preserve">is pivotal in navigating these challenges, yet current engineering practices often lack the contextual specificity required to solve Johannesburg’s unique socio-technical landscape. This research aims to develop actionable frameworks for</w:t>
      </w:r>
      <w:r>
        <w:t xml:space="preserve"> </w:t>
      </w:r>
      <w:r>
        <w:rPr>
          <w:bCs/>
          <w:b/>
        </w:rPr>
        <w:t xml:space="preserve">Telecommunication Engineer</w:t>
      </w:r>
      <w:r>
        <w:t xml:space="preserve">s operating within this dynamic environment.</w:t>
      </w:r>
    </w:p>
    <w:p>
      <w:pPr>
        <w:pStyle w:val="BodyText"/>
      </w:pPr>
      <w:r>
        <w:rPr>
          <w:bCs/>
          <w:b/>
        </w:rPr>
        <w:t xml:space="preserve">The Research Problem:</w:t>
      </w:r>
      <w:r>
        <w:t xml:space="preserve"> </w:t>
      </w:r>
      <w:r>
        <w:t xml:space="preserve">Johannesburg's telecommunication network grapples with systemic issues including fragmented infrastructure, high service delivery costs in informal settlements, and inadequate 5G rollout coordination. Unlike global cities, Johannesburg’s legacy networks were built during apartheid-era segregation, creating disparities where affluent areas (e.g., Sandton) enjoy near-universal high-speed access while townships like Soweto and Alexandra face persistent connectivity gaps. The</w:t>
      </w:r>
      <w:r>
        <w:t xml:space="preserve"> </w:t>
      </w:r>
      <w:r>
        <w:rPr>
          <w:bCs/>
          <w:b/>
        </w:rPr>
        <w:t xml:space="preserve">Telecommunication Engineer</w:t>
      </w:r>
      <w:r>
        <w:t xml:space="preserve"> </w:t>
      </w:r>
      <w:r>
        <w:t xml:space="preserve">in South Africa Johannesburg must not only master technical protocols but also understand the socio-economic fabric to design equitable solutions. Current engineering curricula and industry practices often overlook this contextual dimension, leading to inefficient deployments that fail to serve the city’s diverse population.</w:t>
      </w:r>
    </w:p>
    <w:p>
      <w:pPr>
        <w:pStyle w:val="BodyText"/>
      </w:pPr>
      <w:r>
        <w:rPr>
          <w:bCs/>
          <w:b/>
        </w:rPr>
        <w:t xml:space="preserve">Research Objectives:</w:t>
      </w:r>
      <w:r>
        <w:t xml:space="preserve"> </w:t>
      </w:r>
      <w:r>
        <w:t xml:space="preserve">This study will achieve three core objectives: (1) To map existing telecommunication infrastructure gaps in Johannesburg using geospatial analytics, focusing on underserved communities; (2) To co-create a contextualized engineering framework with local</w:t>
      </w:r>
      <w:r>
        <w:t xml:space="preserve"> </w:t>
      </w:r>
      <w:r>
        <w:rPr>
          <w:bCs/>
          <w:b/>
        </w:rPr>
        <w:t xml:space="preserve">Telecommunication Engineer</w:t>
      </w:r>
      <w:r>
        <w:t xml:space="preserve">s that integrates affordable deployment strategies for dense urban environments; and (3) To propose a skills development pathway for South African engineers to lead next-generation projects in Johannesburg, including AI-driven network optimization and sustainable energy solutions.</w:t>
      </w:r>
    </w:p>
    <w:p>
      <w:pPr>
        <w:pStyle w:val="BodyText"/>
      </w:pPr>
      <w:r>
        <w:rPr>
          <w:bCs/>
          <w:b/>
        </w:rPr>
        <w:t xml:space="preserve">Methodology:</w:t>
      </w:r>
      <w:r>
        <w:t xml:space="preserve"> </w:t>
      </w:r>
      <w:r>
        <w:t xml:space="preserve">The research employs a mixed-methods approach tailored to the Johannesburg context. Phase 1 involves quantitative analysis of network performance data from major operators (MTN, Vodacom, Cell C) across 20 Johannesburg sub-regions, supplemented by field surveys in selected townships to document last-mile connectivity barriers. Phase 2 engages collaborative workshops with</w:t>
      </w:r>
      <w:r>
        <w:t xml:space="preserve"> </w:t>
      </w:r>
      <w:r>
        <w:rPr>
          <w:bCs/>
          <w:b/>
        </w:rPr>
        <w:t xml:space="preserve">Telecommunication Engineer</w:t>
      </w:r>
      <w:r>
        <w:t xml:space="preserve">s from industry and academia (e.g., University of Johannesburg, Tshwane University of Technology), using design-thinking methodologies to prototype solutions for high-density scenarios. Phase 3 tests these solutions through controlled trials in partnership with the City of Johannesburg’s ICT department, measuring metrics like latency reduction, cost-per-user, and community adoption rates. Crucially, all activities will be conducted under South Africa’s</w:t>
      </w:r>
      <w:r>
        <w:t xml:space="preserve"> </w:t>
      </w:r>
      <w:r>
        <w:rPr>
          <w:iCs/>
          <w:i/>
        </w:rPr>
        <w:t xml:space="preserve">Constitutional Framework</w:t>
      </w:r>
      <w:r>
        <w:t xml:space="preserve"> </w:t>
      </w:r>
      <w:r>
        <w:t xml:space="preserve">and in alignment with the</w:t>
      </w:r>
      <w:r>
        <w:t xml:space="preserve"> </w:t>
      </w:r>
      <w:r>
        <w:rPr>
          <w:iCs/>
          <w:i/>
        </w:rPr>
        <w:t xml:space="preserve">National Broadband Policy (2014)</w:t>
      </w:r>
      <w:r>
        <w:t xml:space="preserve">.</w:t>
      </w:r>
    </w:p>
    <w:p>
      <w:pPr>
        <w:pStyle w:val="BodyText"/>
      </w:pPr>
      <w:r>
        <w:rPr>
          <w:bCs/>
          <w:b/>
        </w:rPr>
        <w:t xml:space="preserve">Social and Economic Significance:</w:t>
      </w:r>
      <w:r>
        <w:t xml:space="preserve"> </w:t>
      </w:r>
      <w:r>
        <w:t xml:space="preserve">Johannesburg’s economy, contributing 25% to South Africa’s GDP, is increasingly digital-dependent. Reliable telecommunication underpins financial inclusion (mobile money usage is 79% in SA), e-government services, and SME growth. This research directly targets the</w:t>
      </w:r>
      <w:r>
        <w:t xml:space="preserve"> </w:t>
      </w:r>
      <w:r>
        <w:rPr>
          <w:iCs/>
          <w:i/>
        </w:rPr>
        <w:t xml:space="preserve">Department of Communications and Digital Technologies' priority</w:t>
      </w:r>
      <w:r>
        <w:t xml:space="preserve"> </w:t>
      </w:r>
      <w:r>
        <w:t xml:space="preserve">to bridge the urban-rural digital divide. By training engineers to prioritize inclusive design—such as low-cost fiber-to-the-home models for informal settlements—the project promises tangible outcomes: reduced service costs by 20%, accelerated 5G coverage in township corridors, and a pipeline of locally adapted engineering talent. For the</w:t>
      </w:r>
      <w:r>
        <w:t xml:space="preserve"> </w:t>
      </w:r>
      <w:r>
        <w:rPr>
          <w:bCs/>
          <w:b/>
        </w:rPr>
        <w:t xml:space="preserve">Telecommunication Engineer</w:t>
      </w:r>
      <w:r>
        <w:t xml:space="preserve"> </w:t>
      </w:r>
      <w:r>
        <w:t xml:space="preserve">in South Africa Johannesburg, this elevates their role from technician to strategic community enabler.</w:t>
      </w:r>
    </w:p>
    <w:p>
      <w:pPr>
        <w:pStyle w:val="BodyText"/>
      </w:pPr>
      <w:r>
        <w:rPr>
          <w:bCs/>
          <w:b/>
        </w:rPr>
        <w:t xml:space="preserve">Innovation and Originality:</w:t>
      </w:r>
      <w:r>
        <w:t xml:space="preserve"> </w:t>
      </w:r>
      <w:r>
        <w:t xml:space="preserve">Unlike generic telecom research, this proposal centers on Johannesburg’s unique constraints: high crime rates impacting infrastructure security, seasonal flooding affecting network resilience (e.g., 2022 Gauteng floods), and the dominance of mobile-first user behavior. It innovates by integrating</w:t>
      </w:r>
      <w:r>
        <w:t xml:space="preserve"> </w:t>
      </w:r>
      <w:r>
        <w:rPr>
          <w:iCs/>
          <w:i/>
        </w:rPr>
        <w:t xml:space="preserve">local knowledge systems</w:t>
      </w:r>
      <w:r>
        <w:t xml:space="preserve">—such as community-led network mapping—into engineering workflows. A key contribution will be a publicly available "Johannesburg Telecom Engineering Toolkit," featuring templates for cost-effective antenna placement in high-rise environments and protocols for securing infrastructure in contested urban zones.</w:t>
      </w:r>
    </w:p>
    <w:p>
      <w:pPr>
        <w:pStyle w:val="BodyText"/>
      </w:pPr>
      <w:r>
        <w:rPr>
          <w:bCs/>
          <w:b/>
        </w:rPr>
        <w:t xml:space="preserve">Expected Outcomes and Dissemination:</w:t>
      </w:r>
      <w:r>
        <w:t xml:space="preserve"> </w:t>
      </w:r>
      <w:r>
        <w:t xml:space="preserve">The research will deliver three primary outputs: (1) An open-access digital atlas of Johannesburg’s connectivity gaps, updated annually; (2) A certification module for</w:t>
      </w:r>
      <w:r>
        <w:t xml:space="preserve"> </w:t>
      </w:r>
      <w:r>
        <w:rPr>
          <w:bCs/>
          <w:b/>
        </w:rPr>
        <w:t xml:space="preserve">Telecommunication Engineer</w:t>
      </w:r>
      <w:r>
        <w:t xml:space="preserve">s focused on context-sensitive deployment, endorsed by the Engineering Council of South Africa (ECSA); and (3) A policy brief for the South African government advocating for infrastructure investment in township corridors. Findings will be disseminated through: • Technical workshops with industry partners in Johannesburg; • Publications in journals like</w:t>
      </w:r>
      <w:r>
        <w:t xml:space="preserve"> </w:t>
      </w:r>
      <w:r>
        <w:rPr>
          <w:iCs/>
          <w:i/>
        </w:rPr>
        <w:t xml:space="preserve">Telecommunications Policy</w:t>
      </w:r>
      <w:r>
        <w:t xml:space="preserve">; and • Community forums held at libraries across Soweto, Alexandra, and Diepsloot to ensure local voices shape solutions.</w:t>
      </w:r>
    </w:p>
    <w:p>
      <w:pPr>
        <w:pStyle w:val="BodyText"/>
      </w:pPr>
      <w:r>
        <w:rPr>
          <w:bCs/>
          <w:b/>
        </w:rPr>
        <w:t xml:space="preserve">Impact on South Africa Johannesburg:</w:t>
      </w:r>
      <w:r>
        <w:t xml:space="preserve"> </w:t>
      </w:r>
      <w:r>
        <w:t xml:space="preserve">This research will catalyze Johannesburg’s position as Africa’s smart city leader. By addressing the specific needs of its 6 million residents—especially youth (34% of the population) and small businesses—the project directly supports</w:t>
      </w:r>
      <w:r>
        <w:t xml:space="preserve"> </w:t>
      </w:r>
      <w:r>
        <w:rPr>
          <w:iCs/>
          <w:i/>
        </w:rPr>
        <w:t xml:space="preserve">National Development Plan Goal 2</w:t>
      </w:r>
      <w:r>
        <w:t xml:space="preserve"> </w:t>
      </w:r>
      <w:r>
        <w:t xml:space="preserve">(digital inclusion) and</w:t>
      </w:r>
      <w:r>
        <w:t xml:space="preserve"> </w:t>
      </w:r>
      <w:r>
        <w:rPr>
          <w:iCs/>
          <w:i/>
        </w:rPr>
        <w:t xml:space="preserve">Job Creation Strategy</w:t>
      </w:r>
      <w:r>
        <w:t xml:space="preserve">. For instance, deploying AI-optimized networks in Johannesburg’s central business district could reduce operational costs for operators by 15%, freeing capital for rural expansion. Crucially, it empowers local</w:t>
      </w:r>
      <w:r>
        <w:t xml:space="preserve"> </w:t>
      </w:r>
      <w:r>
        <w:rPr>
          <w:bCs/>
          <w:b/>
        </w:rPr>
        <w:t xml:space="preserve">Telecommunication Engineer</w:t>
      </w:r>
      <w:r>
        <w:t xml:space="preserve">s to lead projects that serve their communities rather than imported solutions.</w:t>
      </w:r>
    </w:p>
    <w:p>
      <w:pPr>
        <w:pStyle w:val="BodyText"/>
      </w:pPr>
      <w:r>
        <w:rPr>
          <w:bCs/>
          <w:b/>
        </w:rPr>
        <w:t xml:space="preserve">Conclusion:</w:t>
      </w:r>
      <w:r>
        <w:t xml:space="preserve"> </w:t>
      </w:r>
      <w:r>
        <w:t xml:space="preserve">The future of Johannesburg’s digital economy hinges on engineering excellence tailored to its realities. This Research Proposal establishes a roadmap for the</w:t>
      </w:r>
      <w:r>
        <w:t xml:space="preserve"> </w:t>
      </w:r>
      <w:r>
        <w:rPr>
          <w:bCs/>
          <w:b/>
        </w:rPr>
        <w:t xml:space="preserve">Telecommunication Engineer</w:t>
      </w:r>
      <w:r>
        <w:t xml:space="preserve"> </w:t>
      </w:r>
      <w:r>
        <w:t xml:space="preserve">as a catalyst for equitable growth in South Africa Johannesburg. It moves beyond technical specs to embed social impact within engineering practice—a necessity for a city where connectivity is no longer luxury but infrastructure of dignity. By prioritizing local context, collaboration, and measurable inclusion, this study promises not just improved networks but a blueprint for scalable digital transformation across Africa’s most complex urban environments.</w:t>
      </w:r>
    </w:p>
    <w:p>
      <w:pPr>
        <w:pStyle w:val="BodyText"/>
      </w:pPr>
      <w:r>
        <w:rPr>
          <w:bCs/>
          <w:b/>
        </w:rPr>
        <w:t xml:space="preserve">Keywords:</w:t>
      </w:r>
      <w:r>
        <w:t xml:space="preserve"> </w:t>
      </w:r>
      <w:r>
        <w:t xml:space="preserve">Research Proposal; Telecommunication Engineer; South Africa Johannesburg; Digital Inclusion; Urban Infrastructure; 5G Deployment; Community-Centered Engineering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in South Africa Johannesburg</dc:title>
  <dc:creator/>
  <dc:language>en</dc:language>
  <cp:keywords/>
  <dcterms:created xsi:type="dcterms:W3CDTF">2026-07-23T23:30:21Z</dcterms:created>
  <dcterms:modified xsi:type="dcterms:W3CDTF">2026-07-23T23:30:21Z</dcterms:modified>
</cp:coreProperties>
</file>

<file path=docProps/custom.xml><?xml version="1.0" encoding="utf-8"?>
<Properties xmlns="http://schemas.openxmlformats.org/officeDocument/2006/custom-properties" xmlns:vt="http://schemas.openxmlformats.org/officeDocument/2006/docPropsVTypes"/>
</file>