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Urban</w:t>
      </w:r>
      <w:r>
        <w:t xml:space="preserve"> </w:t>
      </w:r>
      <w:r>
        <w:t xml:space="preserve">Telecommunication</w:t>
      </w:r>
      <w:r>
        <w:t xml:space="preserve"> </w:t>
      </w:r>
      <w:r>
        <w:t xml:space="preserve">Infrastructure</w:t>
      </w:r>
      <w:r>
        <w:t xml:space="preserve"> </w:t>
      </w:r>
      <w:r>
        <w:t xml:space="preserve">for</w:t>
      </w:r>
      <w:r>
        <w:t xml:space="preserve"> </w:t>
      </w:r>
      <w:r>
        <w:t xml:space="preserve">Sri</w:t>
      </w:r>
      <w:r>
        <w:t xml:space="preserve"> </w:t>
      </w:r>
      <w:r>
        <w:t xml:space="preserve">Lanka</w:t>
      </w:r>
      <w:r>
        <w:t xml:space="preserve"> </w:t>
      </w:r>
      <w:r>
        <w:t xml:space="preserve">Colombo</w:t>
      </w:r>
    </w:p>
    <w:bookmarkStart w:id="27" w:name="Xf57edf4678f9439740780784891fe18677a8277"/>
    <w:p>
      <w:pPr>
        <w:pStyle w:val="Heading1"/>
      </w:pPr>
      <w:r>
        <w:t xml:space="preserve">Research Proposal: Strategic Deployment of Small Cells for 5G Network Enhancement in Sri Lanka Colombo</w:t>
      </w:r>
    </w:p>
    <w:bookmarkStart w:id="20" w:name="abstract"/>
    <w:p>
      <w:pPr>
        <w:pStyle w:val="Heading2"/>
      </w:pPr>
      <w:r>
        <w:t xml:space="preserve">Abstract</w:t>
      </w:r>
    </w:p>
    <w:p>
      <w:pPr>
        <w:pStyle w:val="FirstParagraph"/>
      </w:pPr>
      <w:r>
        <w:t xml:space="preserve">This research proposal outlines a critical investigation into the optimization of urban telecommunication infrastructure within the Colombo metropolitan area, Sri Lanka. As a pivotal hub for economic activity and digital transformation, Colombo faces escalating demands on its telecommunications networks due to rapid urbanization, increased mobile data consumption, and the impending rollout of 5G services. This study focuses on evaluating the strategic deployment of small cell technology to alleviate network congestion in high-density zones. The findings will provide actionable insights for Telecommunication Engineers in Sri Lanka Colombo, directly addressing national digital strategy objectives while enhancing service quality for millions of residents and businesses.</w:t>
      </w:r>
    </w:p>
    <w:bookmarkEnd w:id="20"/>
    <w:bookmarkStart w:id="21" w:name="introduction-the-urgent-need-in-colombo"/>
    <w:p>
      <w:pPr>
        <w:pStyle w:val="Heading2"/>
      </w:pPr>
      <w:r>
        <w:t xml:space="preserve">1. Introduction: The Urgent Need in Colombo</w:t>
      </w:r>
    </w:p>
    <w:p>
      <w:pPr>
        <w:pStyle w:val="FirstParagraph"/>
      </w:pPr>
      <w:r>
        <w:t xml:space="preserve">Sri Lanka's capital city, Colombo, represents a microcosm of the nation's telecommunications challenges and opportunities. With over 60% of Sri Lanka's population concentrated in urban centers (per World Bank 2023), Colombo bears the brunt of network strain during peak hours, particularly in commercial districts like Fort, Bambalapitiya, and Galle Face. Current macrocell infrastructure struggles with capacity limitations, leading to inconsistent service quality – a significant barrier to Sri Lanka's ambitious Digital Sri Lanka 2025 vision. This Research Proposal directly addresses this gap by focusing on the role of the</w:t>
      </w:r>
      <w:r>
        <w:t xml:space="preserve"> </w:t>
      </w:r>
      <w:r>
        <w:rPr>
          <w:bCs/>
          <w:b/>
        </w:rPr>
        <w:t xml:space="preserve">Telecommunication Engineer</w:t>
      </w:r>
      <w:r>
        <w:t xml:space="preserve"> </w:t>
      </w:r>
      <w:r>
        <w:t xml:space="preserve">in designing localized, scalable solutions tailored for Colombo's unique urban topography and socio-economic dynamics. The primary objective is to develop a data-driven framework for small cell deployment that maximizes coverage density while minimizing infrastructure costs within Sri Lanka Colombo.</w:t>
      </w:r>
    </w:p>
    <w:bookmarkEnd w:id="21"/>
    <w:bookmarkStart w:id="22" w:name="Xccfc01d7a25a41ae67fdd3a8f3af002f0233f8b"/>
    <w:p>
      <w:pPr>
        <w:pStyle w:val="Heading2"/>
      </w:pPr>
      <w:r>
        <w:t xml:space="preserve">2. Literature Review: Contextualizing the Challenge</w:t>
      </w:r>
    </w:p>
    <w:p>
      <w:pPr>
        <w:pStyle w:val="FirstParagraph"/>
      </w:pPr>
      <w:r>
        <w:t xml:space="preserve">Existing literature on telecommunications in South Asia emphasizes rural connectivity (e.g., studies by ITU on India), but urban network densification, particularly in dense South Asian cities like Colombo, remains underexplored. While Sri Lankan operators (Dialog Axiata, Mobitel, Hutch) have initiated 5G trials, their focus has been primarily on spectrum allocation and core network upgrades rather than the critical last-mile infrastructure challenges inherent to Colombo's narrow streets and high-rise buildings. Research by the Telecommunications Regulatory Commission of Sri Lanka (TRCSL) highlights a 40% year-on-year increase in mobile data traffic in Colombo alone since 2021, directly correlating with user complaints about slow speeds and dropped calls during business hours. This gap underscores the need for localized research led by skilled</w:t>
      </w:r>
      <w:r>
        <w:t xml:space="preserve"> </w:t>
      </w:r>
      <w:r>
        <w:rPr>
          <w:bCs/>
          <w:b/>
        </w:rPr>
        <w:t xml:space="preserve">Telecommunication Engineer</w:t>
      </w:r>
      <w:r>
        <w:t xml:space="preserve"> </w:t>
      </w:r>
      <w:r>
        <w:t xml:space="preserve">professionals grounded in Sri Lanka Colombo's reality, not generic international models.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field assessment of network congestion points across 10 key high-density zones in Sri Lanka Colombo using drive tests and user experience surveys.</w:t>
      </w:r>
    </w:p>
    <w:p>
      <w:pPr>
        <w:numPr>
          <w:ilvl w:val="0"/>
          <w:numId w:val="1001"/>
        </w:numPr>
        <w:pStyle w:val="Compact"/>
      </w:pPr>
      <w:r>
        <w:t xml:space="preserve">To model optimal small cell placement strategies considering Colombo's physical constraints (building height, street layout), existing infrastructure (pole density, backhaul availability), and population movement patterns.</w:t>
      </w:r>
    </w:p>
    <w:p>
      <w:pPr>
        <w:numPr>
          <w:ilvl w:val="0"/>
          <w:numId w:val="1001"/>
        </w:numPr>
        <w:pStyle w:val="Compact"/>
      </w:pPr>
      <w:r>
        <w:t xml:space="preserve">To develop a cost-benefit analysis framework specifically for Sri Lankan operators, evaluating ROI on small cell deployment versus traditional macrocell expansion within the Colombo context.</w:t>
      </w:r>
    </w:p>
    <w:p>
      <w:pPr>
        <w:numPr>
          <w:ilvl w:val="0"/>
          <w:numId w:val="1001"/>
        </w:numPr>
        <w:pStyle w:val="Compact"/>
      </w:pPr>
      <w:r>
        <w:t xml:space="preserve">To create a practical implementation roadmap for Telecommunication Engineers in Sri Lanka Colombo, integrating regulatory requirements (TRCSL guidelines) and community engagement protocols.</w:t>
      </w:r>
    </w:p>
    <w:bookmarkEnd w:id="23"/>
    <w:bookmarkStart w:id="24" w:name="methodology-a-colombo-centric-approach"/>
    <w:p>
      <w:pPr>
        <w:pStyle w:val="Heading2"/>
      </w:pPr>
      <w:r>
        <w:t xml:space="preserve">4. Methodology: A Colombo-Centric Approach</w:t>
      </w:r>
    </w:p>
    <w:p>
      <w:pPr>
        <w:pStyle w:val="FirstParagraph"/>
      </w:pPr>
      <w:r>
        <w:t xml:space="preserve">This research employs a mixed-methods approach designed for Sri Lanka Colombo's environment:</w:t>
      </w:r>
    </w:p>
    <w:p>
      <w:pPr>
        <w:numPr>
          <w:ilvl w:val="0"/>
          <w:numId w:val="1002"/>
        </w:numPr>
        <w:pStyle w:val="Compact"/>
      </w:pPr>
      <w:r>
        <w:rPr>
          <w:bCs/>
          <w:b/>
        </w:rPr>
        <w:t xml:space="preserve">Phase 1: Field Data Collection (Months 1-3):</w:t>
      </w:r>
      <w:r>
        <w:t xml:space="preserve"> </w:t>
      </w:r>
      <w:r>
        <w:t xml:space="preserve">Collaborate with local network operators in Sri Lanka Colombo to conduct drive tests using specialized equipment across identified congestion hotspots. Simultaneously, deploy structured surveys targeting residents and businesses in zones like Kollupitiya and Maradana to quantify user pain points.</w:t>
      </w:r>
    </w:p>
    <w:p>
      <w:pPr>
        <w:numPr>
          <w:ilvl w:val="0"/>
          <w:numId w:val="1002"/>
        </w:numPr>
        <w:pStyle w:val="Compact"/>
      </w:pPr>
      <w:r>
        <w:rPr>
          <w:bCs/>
          <w:b/>
        </w:rPr>
        <w:t xml:space="preserve">Phase 2: GIS &amp; Network Modeling (Months 4-6):</w:t>
      </w:r>
      <w:r>
        <w:t xml:space="preserve"> </w:t>
      </w:r>
      <w:r>
        <w:t xml:space="preserve">Utilize Geographic Information Systems (GIS) with detailed Colombo urban maps (provided by Urban Development Authority - UDA). Model signal propagation, interference, and capacity using tools like Atoll or NS-3, calibrated specifically for Colombo's building materials and density.</w:t>
      </w:r>
    </w:p>
    <w:p>
      <w:pPr>
        <w:numPr>
          <w:ilvl w:val="0"/>
          <w:numId w:val="1002"/>
        </w:numPr>
        <w:pStyle w:val="Compact"/>
      </w:pPr>
      <w:r>
        <w:rPr>
          <w:bCs/>
          <w:b/>
        </w:rPr>
        <w:t xml:space="preserve">Phase 3: Stakeholder Workshops &amp; Validation (Months 7-8):</w:t>
      </w:r>
      <w:r>
        <w:t xml:space="preserve"> </w:t>
      </w:r>
      <w:r>
        <w:t xml:space="preserve">Facilitate workshops with Sri Lankan Telecommunication Engineers from Dialog, Mobitel, and TRCSL to validate models and refine the implementation framework. Incorporate feedback on local regulatory hurdles and community sensitivities common in Colombo's mixed-use neighborhoods.</w:t>
      </w:r>
    </w:p>
    <w:p>
      <w:pPr>
        <w:numPr>
          <w:ilvl w:val="0"/>
          <w:numId w:val="1002"/>
        </w:numPr>
        <w:pStyle w:val="Compact"/>
      </w:pPr>
      <w:r>
        <w:rPr>
          <w:bCs/>
          <w:b/>
        </w:rPr>
        <w:t xml:space="preserve">Phase 4: Economic &amp; Strategic Analysis (Month 9):</w:t>
      </w:r>
      <w:r>
        <w:t xml:space="preserve"> </w:t>
      </w:r>
      <w:r>
        <w:t xml:space="preserve">Develop a financial model benchmarking deployment costs against projected revenue from improved service quality and new 5G-enabled services within the Colombo market.</w:t>
      </w:r>
    </w:p>
    <w:bookmarkEnd w:id="24"/>
    <w:bookmarkStart w:id="25" w:name="X3543dd4dcb5492af02918d95e1a83edb3486fa2"/>
    <w:p>
      <w:pPr>
        <w:pStyle w:val="Heading2"/>
      </w:pPr>
      <w:r>
        <w:t xml:space="preserve">5. Expected Outcomes and Significance for Sri Lanka Colombo</w:t>
      </w:r>
    </w:p>
    <w:p>
      <w:pPr>
        <w:pStyle w:val="FirstParagraph"/>
      </w:pPr>
      <w:r>
        <w:t xml:space="preserve">The successful completion of this Research Proposal will yield:</w:t>
      </w:r>
    </w:p>
    <w:p>
      <w:pPr>
        <w:numPr>
          <w:ilvl w:val="0"/>
          <w:numId w:val="1003"/>
        </w:numPr>
        <w:pStyle w:val="Compact"/>
      </w:pPr>
      <w:r>
        <w:t xml:space="preserve">A validated, Colombo-specific deployment strategy template for small cells, directly usable by Telecommunication Engineers across Sri Lankan operators.</w:t>
      </w:r>
    </w:p>
    <w:p>
      <w:pPr>
        <w:numPr>
          <w:ilvl w:val="0"/>
          <w:numId w:val="1003"/>
        </w:numPr>
        <w:pStyle w:val="Compact"/>
      </w:pPr>
      <w:r>
        <w:t xml:space="preserve">Evidence-based recommendations addressing the most critical congestion points in Sri Lanka Colombo's urban core, leading to measurable improvements in network performance (e.g., 30%+ reduction in peak-hour slowdowns).</w:t>
      </w:r>
    </w:p>
    <w:p>
      <w:pPr>
        <w:numPr>
          <w:ilvl w:val="0"/>
          <w:numId w:val="1003"/>
        </w:numPr>
        <w:pStyle w:val="Compact"/>
      </w:pPr>
      <w:r>
        <w:t xml:space="preserve">A cost model demonstrating ROI for small cell investment, providing crucial data for strategic decisions by Sri Lankan telecom leadership and TRCSL policy formulation.</w:t>
      </w:r>
    </w:p>
    <w:p>
      <w:pPr>
        <w:numPr>
          <w:ilvl w:val="0"/>
          <w:numId w:val="1003"/>
        </w:numPr>
        <w:pStyle w:val="Compact"/>
      </w:pPr>
      <w:r>
        <w:t xml:space="preserve">Enhanced capacity of Sri Lankan Telecommunication Engineers through exposure to advanced urban network modeling techniques applied in their local context, fostering domestic expertise vital for the nation's digital sovereignty.</w:t>
      </w:r>
    </w:p>
    <w:p>
      <w:pPr>
        <w:pStyle w:val="FirstParagraph"/>
      </w:pPr>
      <w:r>
        <w:t xml:space="preserve">Crucially, this research moves beyond theoretical study. It directly supports Sri Lanka's national priorities: accelerating broadband penetration (a key TRCSL target), enabling smart city initiatives in Colombo, and strengthening the competitiveness of Sri Lankan businesses reliant on robust digital infrastructure. The findings will be disseminated through technical workshops organized by the Institution of Engineering Technology (IET) Sri Lanka and published in journals focused on emerging economies, ensuring maximum utility for the</w:t>
      </w:r>
      <w:r>
        <w:t xml:space="preserve"> </w:t>
      </w:r>
      <w:r>
        <w:rPr>
          <w:bCs/>
          <w:b/>
        </w:rPr>
        <w:t xml:space="preserve">Telecommunication Engineer</w:t>
      </w:r>
      <w:r>
        <w:t xml:space="preserve"> </w:t>
      </w:r>
      <w:r>
        <w:t xml:space="preserve">community operating within Sri Lanka Colombo.</w:t>
      </w:r>
    </w:p>
    <w:bookmarkEnd w:id="25"/>
    <w:bookmarkStart w:id="26" w:name="X7f8473ea74629bd8ad9b9d26bb3ba138ad9a3b0"/>
    <w:p>
      <w:pPr>
        <w:pStyle w:val="Heading2"/>
      </w:pPr>
      <w:r>
        <w:t xml:space="preserve">6. Conclusion: Building Colombo's Digital Future</w:t>
      </w:r>
    </w:p>
    <w:p>
      <w:pPr>
        <w:pStyle w:val="FirstParagraph"/>
      </w:pPr>
      <w:r>
        <w:t xml:space="preserve">The escalating demands on Sri Lanka Colombo's telecommunications networks present not just a technical challenge, but a critical opportunity for national advancement. This Research Proposal provides the structured, locally-grounded approach necessary to empower Telecommunication Engineers in Sri Lanka to lead the transformation of urban connectivity. By focusing squarely on the specific needs of Colombo's dense urban fabric and leveraging data-driven methodologies, this study will deliver actionable intelligence far beyond academic interest. It promises tangible benefits: faster networks for residents, more reliable services for businesses across Sri Lanka Colombo, and a proven blueprint for sustainable network densification that can inform future infrastructure investments nationwide. The successful implementation of this research is essential for ensuring Colombo remains not just connected, but truly digitally competitive in the 21st century – a goal fundamentally dependent on the expertise and strategic vision of its local Telecommunication Engineers.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Urban Telecommunication Infrastructure for Sri Lanka Colombo</dc:title>
  <dc:creator/>
  <dc:language>en</dc:language>
  <cp:keywords/>
  <dcterms:created xsi:type="dcterms:W3CDTF">2026-07-23T01:55:21Z</dcterms:created>
  <dcterms:modified xsi:type="dcterms:W3CDTF">2026-07-23T01:55:21Z</dcterms:modified>
</cp:coreProperties>
</file>

<file path=docProps/custom.xml><?xml version="1.0" encoding="utf-8"?>
<Properties xmlns="http://schemas.openxmlformats.org/officeDocument/2006/custom-properties" xmlns:vt="http://schemas.openxmlformats.org/officeDocument/2006/docPropsVTypes"/>
</file>