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Next-Generation</w:t>
      </w:r>
      <w:r>
        <w:t xml:space="preserve"> </w:t>
      </w:r>
      <w:r>
        <w:t xml:space="preserve">Telecommunication</w:t>
      </w:r>
      <w:r>
        <w:t xml:space="preserve"> </w:t>
      </w:r>
      <w:r>
        <w:t xml:space="preserve">Systems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2ddd4692855a5fb0caf7724ede34c0655944dbd"/>
    <w:p>
      <w:pPr>
        <w:pStyle w:val="Heading1"/>
      </w:pPr>
      <w:r>
        <w:t xml:space="preserve">Research Proposal: AI-Driven Network Optimization for Next-Generation Telecommunication Systems in Dubai, United Arab Emirates</w:t>
      </w:r>
    </w:p>
    <w:bookmarkStart w:id="20" w:name="abstract"/>
    <w:p>
      <w:pPr>
        <w:pStyle w:val="Heading2"/>
      </w:pPr>
      <w:r>
        <w:t xml:space="preserve">Abstract</w:t>
      </w:r>
    </w:p>
    <w:p>
      <w:pPr>
        <w:pStyle w:val="FirstParagraph"/>
      </w:pPr>
      <w:r>
        <w:t xml:space="preserve">This Research Proposal outlines a critical study addressing the evolving demands of telecommunication infrastructure within the United Arab Emirates Dubai. As Dubai accelerates its digital transformation under Vision 2030 and Smart City initiatives, the role of the Telecommunication Engineer becomes paramount in developing resilient, efficient, and future-ready networks. This project proposes an innovative framework leveraging artificial intelligence (AI) for real-time network optimization, specifically tailored to overcome unique challenges posed by Dubai’s dense urban environment, extreme climatic conditions, and rapid technological adoption. The findings will directly empower Telecommunication Engineers operating across the United Arab Emirates Dubai ecosystem to enhance service quality, reduce operational costs, and support national digital objectives.</w:t>
      </w:r>
    </w:p>
    <w:bookmarkEnd w:id="20"/>
    <w:bookmarkStart w:id="21" w:name="X36f272e790e5af91c2fb948e099bd0f59336a5d"/>
    <w:p>
      <w:pPr>
        <w:pStyle w:val="Heading2"/>
      </w:pPr>
      <w:r>
        <w:t xml:space="preserve">1. Introduction: The Imperative for Advanced Telecommunications in Dubai</w:t>
      </w:r>
    </w:p>
    <w:p>
      <w:pPr>
        <w:pStyle w:val="FirstParagraph"/>
      </w:pPr>
      <w:r>
        <w:t xml:space="preserve">The United Arab Emirates Dubai stands as a global hub for innovation, hosting over 9 million residents and 50 million annual tourists. This unprecedented density, coupled with the city’s ambition to be a world leader in AI and IoT integration (as per Smart Dubai Strategy), places extraordinary pressure on existing telecommunication networks. Current infrastructure struggles with congestion during peak events (e.g., Dubai Shopping Festival, Expo City operations), data latency issues for emerging services like autonomous vehicles and immersive AR/VR applications, and the energy footprint of maintaining high-capacity 5G/6G networks in a desert climate. This Research Proposal directly addresses these critical gaps through a focused study on AI-driven network management. The Telecommunication Engineer must evolve beyond traditional maintenance roles to become a strategic architect of intelligent, adaptive communication systems – making this research essential for the future of telecommunications engineering within Dubai, United Arab Emirates.</w:t>
      </w:r>
    </w:p>
    <w:bookmarkEnd w:id="21"/>
    <w:bookmarkStart w:id="22" w:name="X0bf6b882d927053698e10dd1cfde4cf7a50893e"/>
    <w:p>
      <w:pPr>
        <w:pStyle w:val="Heading2"/>
      </w:pPr>
      <w:r>
        <w:t xml:space="preserve">2. Problem Statement: Current Limitations in Dubai's Telecommunications Landscape</w:t>
      </w:r>
    </w:p>
    <w:p>
      <w:pPr>
        <w:pStyle w:val="FirstParagraph"/>
      </w:pPr>
      <w:r>
        <w:t xml:space="preserve">Current telecommunication systems in Dubai face significant challenges not fully addressed by existing solutions. Network congestion remains a persistent issue during high-traffic events, leading to service degradation and user dissatisfaction. Energy consumption for base stations and data centers is disproportionately high due to inefficient resource allocation, conflicting with UAE sustainability goals like Net Zero 2050. Furthermore, the static nature of traditional network management cannot dynamically adapt to Dubai’s rapidly changing demand patterns (e.g., sudden influxes during festivals or construction phases of projects like The Line). Cybersecurity threats targeting critical infrastructure are also escalating. A dedicated Research Proposal is urgently needed to develop methodologies that equip the Telecommunication Engineer with the tools and knowledge to proactively manage these complex, dynamic systems within the specific context of Dubai, United Arab Emirates.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&amp; Validate AI Models:</w:t>
      </w:r>
      <w:r>
        <w:t xml:space="preserve"> </w:t>
      </w:r>
      <w:r>
        <w:t xml:space="preserve">Create machine learning models trained on real Dubai network traffic data (from partners like Etisalat and du) to predict congestion hotspots, optimize resource allocation (bandwidth, power), and dynamically adjust network parameters in real-time.</w:t>
      </w:r>
    </w:p>
    <w:p>
      <w:pPr>
        <w:numPr>
          <w:ilvl w:val="0"/>
          <w:numId w:val="1001"/>
        </w:numPr>
        <w:pStyle w:val="Compact"/>
      </w:pPr>
      <w:r>
        <w:rPr>
          <w:bCs/>
          <w:b/>
        </w:rPr>
        <w:t xml:space="preserve">Evaluate Environmental Impact:</w:t>
      </w:r>
      <w:r>
        <w:t xml:space="preserve"> </w:t>
      </w:r>
      <w:r>
        <w:t xml:space="preserve">Quantify the potential energy savings from AI-driven optimization specifically within Dubai's high-temperature operating environment, comparing against traditional methods.</w:t>
      </w:r>
    </w:p>
    <w:p>
      <w:pPr>
        <w:numPr>
          <w:ilvl w:val="0"/>
          <w:numId w:val="1001"/>
        </w:numPr>
        <w:pStyle w:val="Compact"/>
      </w:pPr>
      <w:r>
        <w:rPr>
          <w:bCs/>
          <w:b/>
        </w:rPr>
        <w:t xml:space="preserve">Enhance Security Protocols:</w:t>
      </w:r>
      <w:r>
        <w:t xml:space="preserve"> </w:t>
      </w:r>
      <w:r>
        <w:t xml:space="preserve">Integrate anomaly detection AI to identify and mitigate cyber threats targeting network infrastructure in the United Arab Emirates Dubai context.</w:t>
      </w:r>
    </w:p>
    <w:p>
      <w:pPr>
        <w:numPr>
          <w:ilvl w:val="0"/>
          <w:numId w:val="1001"/>
        </w:numPr>
        <w:pStyle w:val="Compact"/>
      </w:pPr>
      <w:r>
        <w:rPr>
          <w:bCs/>
          <w:b/>
        </w:rPr>
        <w:t xml:space="preserve">Provide Engineer-Centric Framework:</w:t>
      </w:r>
      <w:r>
        <w:t xml:space="preserve"> </w:t>
      </w:r>
      <w:r>
        <w:t xml:space="preserve">Develop a practical, scalable implementation guide for Telecommunication Engineers operating across Dubai, emphasizing ease of integration with existing systems (e.g., Ericsson, Nokia platforms).</w:t>
      </w:r>
    </w:p>
    <w:bookmarkEnd w:id="23"/>
    <w:bookmarkStart w:id="24" w:name="methodology-a-dubai-focused-approach"/>
    <w:p>
      <w:pPr>
        <w:pStyle w:val="Heading2"/>
      </w:pPr>
      <w:r>
        <w:t xml:space="preserve">4. Methodology: A Dubai-Focused Approach</w:t>
      </w:r>
    </w:p>
    <w:p>
      <w:pPr>
        <w:pStyle w:val="FirstParagraph"/>
      </w:pPr>
      <w:r>
        <w:t xml:space="preserve">This Research Proposal employs a mixed-methods approach designed for the United Arab Emirates Dubai environment:</w:t>
      </w:r>
    </w:p>
    <w:p>
      <w:pPr>
        <w:numPr>
          <w:ilvl w:val="0"/>
          <w:numId w:val="1002"/>
        </w:numPr>
        <w:pStyle w:val="Compact"/>
      </w:pPr>
      <w:r>
        <w:rPr>
          <w:bCs/>
          <w:b/>
        </w:rPr>
        <w:t xml:space="preserve">Data Acquisition:</w:t>
      </w:r>
      <w:r>
        <w:t xml:space="preserve"> </w:t>
      </w:r>
      <w:r>
        <w:t xml:space="preserve">Collaborate with major telecom operators in Dubai (du, Etisalat) to access anonymized, large-scale network performance data covering diverse scenarios (peak hours, events, different geographical zones like Downtown Dubai vs. Jebel Ali).</w:t>
      </w:r>
    </w:p>
    <w:p>
      <w:pPr>
        <w:numPr>
          <w:ilvl w:val="0"/>
          <w:numId w:val="1002"/>
        </w:numPr>
        <w:pStyle w:val="Compact"/>
      </w:pPr>
      <w:r>
        <w:rPr>
          <w:bCs/>
          <w:b/>
        </w:rPr>
        <w:t xml:space="preserve">AI Model Development:</w:t>
      </w:r>
      <w:r>
        <w:t xml:space="preserve"> </w:t>
      </w:r>
      <w:r>
        <w:t xml:space="preserve">Utilize deep learning (LSTM networks) and reinforcement learning to analyze temporal patterns in the Dubai-specific data. Models will be trained and validated using historical network load data from key UAE events (e.g., Dubai International Film Festival, Expo 2020).</w:t>
      </w:r>
    </w:p>
    <w:p>
      <w:pPr>
        <w:numPr>
          <w:ilvl w:val="0"/>
          <w:numId w:val="1002"/>
        </w:numPr>
        <w:pStyle w:val="Compact"/>
      </w:pPr>
      <w:r>
        <w:rPr>
          <w:bCs/>
          <w:b/>
        </w:rPr>
        <w:t xml:space="preserve">Simulation &amp; Field Testing:</w:t>
      </w:r>
      <w:r>
        <w:t xml:space="preserve"> </w:t>
      </w:r>
      <w:r>
        <w:t xml:space="preserve">Employ network simulation tools (NS-3, OPNET) configured for Dubai's climate (high heat, dust) and urban density. Conduct controlled field trials on a limited scale within selected Dubai zones to measure real-world impact on latency, throughput, energy consumption, and security metrics.</w:t>
      </w:r>
    </w:p>
    <w:p>
      <w:pPr>
        <w:numPr>
          <w:ilvl w:val="0"/>
          <w:numId w:val="1002"/>
        </w:numPr>
        <w:pStyle w:val="Compact"/>
      </w:pPr>
      <w:r>
        <w:rPr>
          <w:bCs/>
          <w:b/>
        </w:rPr>
        <w:t xml:space="preserve">Stakeholder Engagement:</w:t>
      </w:r>
      <w:r>
        <w:t xml:space="preserve"> </w:t>
      </w:r>
      <w:r>
        <w:t xml:space="preserve">Regular consultations with Telecommunication Engineers from leading UAE telecom firms to ensure the research output meets practical operational needs within the United Arab Emirates Dubai market.</w:t>
      </w:r>
    </w:p>
    <w:bookmarkEnd w:id="24"/>
    <w:bookmarkStart w:id="25" w:name="X02885ac44bd83cb1bd189db160c6c25ceb3d861"/>
    <w:p>
      <w:pPr>
        <w:pStyle w:val="Heading2"/>
      </w:pPr>
      <w:r>
        <w:t xml:space="preserve">5. Expected Outcomes &amp; Significance for Dubai and the UAE</w:t>
      </w:r>
    </w:p>
    <w:p>
      <w:pPr>
        <w:pStyle w:val="FirstParagraph"/>
      </w:pPr>
      <w:r>
        <w:t xml:space="preserve">The successful completion of this Research Proposal will deliver tangible, actionable outcomes:</w:t>
      </w:r>
    </w:p>
    <w:p>
      <w:pPr>
        <w:numPr>
          <w:ilvl w:val="0"/>
          <w:numId w:val="1003"/>
        </w:numPr>
        <w:pStyle w:val="Compact"/>
      </w:pPr>
      <w:r>
        <w:rPr>
          <w:bCs/>
          <w:b/>
        </w:rPr>
        <w:t xml:space="preserve">Optimized Network Performance:</w:t>
      </w:r>
      <w:r>
        <w:t xml:space="preserve"> </w:t>
      </w:r>
      <w:r>
        <w:t xml:space="preserve">Reduction in network congestion by ≥30% during peak events and improved QoS for emerging Dubai-centric services (e.g., Dubai Health Authority's telemedicine, Smart City IoT sensors).</w:t>
      </w:r>
    </w:p>
    <w:p>
      <w:pPr>
        <w:numPr>
          <w:ilvl w:val="0"/>
          <w:numId w:val="1003"/>
        </w:numPr>
        <w:pStyle w:val="Compact"/>
      </w:pPr>
      <w:r>
        <w:rPr>
          <w:bCs/>
          <w:b/>
        </w:rPr>
        <w:t xml:space="preserve">Significant Cost &amp; Sustainability Gains:</w:t>
      </w:r>
      <w:r>
        <w:t xml:space="preserve"> </w:t>
      </w:r>
      <w:r>
        <w:t xml:space="preserve">Projected 20-25% reduction in energy consumption for network infrastructure in Dubai, directly supporting UAE Net Zero goals and lowering operational costs for Telecom Operators.</w:t>
      </w:r>
    </w:p>
    <w:p>
      <w:pPr>
        <w:numPr>
          <w:ilvl w:val="0"/>
          <w:numId w:val="1003"/>
        </w:numPr>
        <w:pStyle w:val="Compact"/>
      </w:pPr>
      <w:r>
        <w:rPr>
          <w:bCs/>
          <w:b/>
        </w:rPr>
        <w:t xml:space="preserve">Enhanced Security Resilience:</w:t>
      </w:r>
      <w:r>
        <w:t xml:space="preserve"> </w:t>
      </w:r>
      <w:r>
        <w:t xml:space="preserve">A proactive AI-based security layer reducing incident response time by ≥40%, safeguarding critical national digital infrastructure.</w:t>
      </w:r>
    </w:p>
    <w:p>
      <w:pPr>
        <w:numPr>
          <w:ilvl w:val="0"/>
          <w:numId w:val="1003"/>
        </w:numPr>
        <w:pStyle w:val="Compact"/>
      </w:pPr>
      <w:r>
        <w:rPr>
          <w:bCs/>
          <w:b/>
        </w:rPr>
        <w:t xml:space="preserve">Empowered Telecommunication Engineers:</w:t>
      </w:r>
      <w:r>
        <w:t xml:space="preserve"> </w:t>
      </w:r>
      <w:r>
        <w:t xml:space="preserve">A comprehensive toolkit, training modules, and best practices specifically designed for the unique operational environment of Dubai, United Arab Emirates. This elevates the role of the Telecommunication Engineer from reactive troubleshooter to strategic network intelligence manager.</w:t>
      </w:r>
    </w:p>
    <w:p>
      <w:pPr>
        <w:pStyle w:val="FirstParagraph"/>
      </w:pPr>
      <w:r>
        <w:t xml:space="preserve">The impact extends beyond Dubai: The validated framework will become a blueprint for other major cities within the United Arab Emirates and globally, positioning Dubai as a leader in intelligent telecommunications infrastructure. This directly supports national strategies like UAE Centennial 2071 and Smart Dubai’s mission to make Dubai the happiest city on Earth through seamless digital connectivity.</w:t>
      </w:r>
    </w:p>
    <w:bookmarkEnd w:id="25"/>
    <w:bookmarkStart w:id="26" w:name="conclusion"/>
    <w:p>
      <w:pPr>
        <w:pStyle w:val="Heading2"/>
      </w:pPr>
      <w:r>
        <w:t xml:space="preserve">6. Conclusion</w:t>
      </w:r>
    </w:p>
    <w:p>
      <w:pPr>
        <w:pStyle w:val="FirstParagraph"/>
      </w:pPr>
      <w:r>
        <w:t xml:space="preserve">The future of telecommunications in the United Arab Emirates Dubai hinges on innovation that addresses its unique complexities. This Research Proposal provides a clear, actionable roadmap for developing and implementing AI-driven network optimization solutions. It directly responds to the urgent needs identified by stakeholders and aligns with Dubai’s strategic vision for technological leadership. By focusing squarely on empowering the Telecommunication Engineer with cutting-edge, locally relevant tools and methodologies, this research promises not only to solve immediate operational challenges but also to catalyze a new era of intelligent, sustainable, and highly reliable communication networks across Dubai. The successful execution of this Research Proposal will cement Dubai’s status as a global pioneer in next-generation telecommunication engineering within the United Arab Emirates.</w:t>
      </w:r>
    </w:p>
    <w:bookmarkEnd w:id="26"/>
    <w:bookmarkStart w:id="27" w:name="keywords"/>
    <w:p>
      <w:pPr>
        <w:pStyle w:val="Heading2"/>
      </w:pPr>
      <w:r>
        <w:t xml:space="preserve">7. Keywords</w:t>
      </w:r>
    </w:p>
    <w:p>
      <w:pPr>
        <w:pStyle w:val="FirstParagraph"/>
      </w:pPr>
      <w:r>
        <w:t xml:space="preserve">Research Proposal; Telecommunication Engineer; United Arab Emirates Dubai; AI Network Optimization; 5G/6G; Smart City Infrastructure; Sustainable Telecoms; Cybersecurity for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Network Optimization for Next-Generation Telecommunication Systems in Dubai, United Arab Emirates</dc:title>
  <dc:creator/>
  <dc:language>en</dc:language>
  <cp:keywords/>
  <dcterms:created xsi:type="dcterms:W3CDTF">2026-07-21T10:36:06Z</dcterms:created>
  <dcterms:modified xsi:type="dcterms:W3CDTF">2026-07-21T10:36:06Z</dcterms:modified>
</cp:coreProperties>
</file>

<file path=docProps/custom.xml><?xml version="1.0" encoding="utf-8"?>
<Properties xmlns="http://schemas.openxmlformats.org/officeDocument/2006/custom-properties" xmlns:vt="http://schemas.openxmlformats.org/officeDocument/2006/docPropsVTypes"/>
</file>