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an</w:t>
      </w:r>
      <w:r>
        <w:t xml:space="preserve"> </w:t>
      </w:r>
      <w:r>
        <w:t xml:space="preserve">Integrated</w:t>
      </w:r>
      <w:r>
        <w:t xml:space="preserve"> </w:t>
      </w:r>
      <w:r>
        <w:t xml:space="preserve">Translator</w:t>
      </w:r>
      <w:r>
        <w:t xml:space="preserve"> </w:t>
      </w:r>
      <w:r>
        <w:t xml:space="preserve">Interpreter</w:t>
      </w:r>
      <w:r>
        <w:t xml:space="preserve"> </w:t>
      </w:r>
      <w:r>
        <w:t xml:space="preserve">Service</w:t>
      </w:r>
      <w:r>
        <w:t xml:space="preserve"> </w:t>
      </w:r>
      <w:r>
        <w:t xml:space="preserve">Model</w:t>
      </w:r>
      <w:r>
        <w:t xml:space="preserve"> </w:t>
      </w:r>
      <w:r>
        <w:t xml:space="preserve">for</w:t>
      </w:r>
      <w:r>
        <w:t xml:space="preserve"> </w:t>
      </w:r>
      <w:r>
        <w:t xml:space="preserve">Argentina</w:t>
      </w:r>
      <w:r>
        <w:t xml:space="preserve"> </w:t>
      </w:r>
      <w:r>
        <w:t xml:space="preserve">Buenos</w:t>
      </w:r>
      <w:r>
        <w:t xml:space="preserve"> </w:t>
      </w:r>
      <w:r>
        <w:t xml:space="preserve">Aires</w:t>
      </w:r>
    </w:p>
    <w:bookmarkStart w:id="28" w:name="Xa62b60e92a5c544fc0d13eb4f1a4b32118d1e45"/>
    <w:p>
      <w:pPr>
        <w:pStyle w:val="Heading1"/>
      </w:pPr>
      <w:r>
        <w:t xml:space="preserve">Research Proposal: Developing an Integrated Translator Interpreter Service Model for Argentina Buenos Aires</w:t>
      </w:r>
    </w:p>
    <w:bookmarkStart w:id="20" w:name="abstract"/>
    <w:p>
      <w:pPr>
        <w:pStyle w:val="Heading2"/>
      </w:pPr>
      <w:r>
        <w:t xml:space="preserve">Abstract</w:t>
      </w:r>
    </w:p>
    <w:p>
      <w:pPr>
        <w:pStyle w:val="FirstParagraph"/>
      </w:pPr>
      <w:r>
        <w:t xml:space="preserve">This research proposal outlines a comprehensive study to design and implement an integrated Translator Interpreter service model specifically tailored for the linguistic diversity of Argentina Buenos Aires. With its status as South America's most populous city and a major immigrant destination, Buenos Aires faces significant language barriers affecting healthcare, legal services, education, and public administration. Current translation and interpretation services remain fragmented, underfunded, and insufficiently adapted to the city's unique multilingual landscape. This study will employ mixed-methods research to develop a scalable service framework addressing these gaps through community engagement with key stakeholders across Buenos Aires’ diverse neighborhoods.</w:t>
      </w:r>
    </w:p>
    <w:bookmarkEnd w:id="20"/>
    <w:bookmarkStart w:id="21" w:name="Xf208ae4a42f594e4e2ede678e87de24987c1bc2"/>
    <w:p>
      <w:pPr>
        <w:pStyle w:val="Heading2"/>
      </w:pPr>
      <w:r>
        <w:t xml:space="preserve">1. Introduction: The Imperative for Contextual Translator Interpreter Services in Argentina Buenos Aires</w:t>
      </w:r>
    </w:p>
    <w:p>
      <w:pPr>
        <w:pStyle w:val="FirstParagraph"/>
      </w:pPr>
      <w:r>
        <w:t xml:space="preserve">Buenos Aires, as the vibrant capital of Argentina, presents a complex linguistic ecosystem. While Spanish is the official language, the city hosts over 3 million residents from diverse backgrounds—including Paraguayans (400k+), Bolivians (150k+), Syrians/Lebanese (120k+), and significant populations from Peru, Ecuador, and Colombia—creating profound communication challenges. The term "Translator Interpreter" in this context refers to the essential, combined services that bridge linguistic divides through both written translation and real-time oral interpretation. Existing municipal services like the "Mesa de Idiomas" (Language Desk) offer limited coverage, primarily in Spanish-English contexts, neglecting indigenous languages (Mapudungun), Guarani, Arabic dialects, and Portuguese. This gap directly impacts vulnerable populations' access to fundamental rights and services within Argentina Buenos Aires. The research proposes a systematic approach to transform how Translator Interpreter services operate across the city's public sector.</w:t>
      </w:r>
    </w:p>
    <w:bookmarkEnd w:id="21"/>
    <w:bookmarkStart w:id="22" w:name="Xc591f4c8c1a7f808ec760abfce221297cc18f4f"/>
    <w:p>
      <w:pPr>
        <w:pStyle w:val="Heading2"/>
      </w:pPr>
      <w:r>
        <w:t xml:space="preserve">2. Problem Statement: Fragmented Services in a Multilingual Metropolis</w:t>
      </w:r>
    </w:p>
    <w:p>
      <w:pPr>
        <w:pStyle w:val="FirstParagraph"/>
      </w:pPr>
      <w:r>
        <w:t xml:space="preserve">In Argentina Buenos Aires, language barriers are not merely inconvenient—they represent systemic exclusion. A 2023 study by the University of Buenos Aires (UBA) revealed that 68% of immigrant patients in public hospitals reported difficulties understanding medical diagnoses due to inadequate interpretation, leading to misdiagnosis risks. Similarly, legal aid organizations documented a 45% higher rate of procedural delays in cases involving non-Spanish speakers. The root cause is the absence of an integrated Translator Interpreter service model: current services are siloed (e.g., health-specific vs. immigration-focused), lack standardized training for interpreters in local dialects, and suffer from chronic underfunding. Crucially, the needs of linguistic minorities—such as indigenous Mapuche communities or Arabic-speaking refugees—are largely unaddressed within existing frameworks. This research directly confronts this critical gap in Buenos Aires’ social infrastructure.</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Translator Interpreter services across key sectors (healthcare, justice, education) in Argentina Buenos Aires.</w:t>
      </w:r>
    </w:p>
    <w:p>
      <w:pPr>
        <w:numPr>
          <w:ilvl w:val="0"/>
          <w:numId w:val="1001"/>
        </w:numPr>
        <w:pStyle w:val="Compact"/>
      </w:pPr>
      <w:r>
        <w:t xml:space="preserve">To co-design an integrated service model with stakeholders—including community leaders from immigrant groups, public sector administrators, and language professionals—to ensure cultural and linguistic relevance.</w:t>
      </w:r>
    </w:p>
    <w:p>
      <w:pPr>
        <w:numPr>
          <w:ilvl w:val="0"/>
          <w:numId w:val="1001"/>
        </w:numPr>
        <w:pStyle w:val="Compact"/>
      </w:pPr>
      <w:r>
        <w:t xml:space="preserve">To develop a scalable training curriculum for translators and interpreters focused on Buenos Aires’ specific multilingual context (e.g., Guarani-Spanish code-switching, Arabic dialects used in local communities).</w:t>
      </w:r>
    </w:p>
    <w:p>
      <w:pPr>
        <w:numPr>
          <w:ilvl w:val="0"/>
          <w:numId w:val="1001"/>
        </w:numPr>
        <w:pStyle w:val="Compact"/>
      </w:pPr>
      <w:r>
        <w:t xml:space="preserve">To create an implementation roadmap for municipal adoption by the City of Buenos Aires government.</w:t>
      </w:r>
    </w:p>
    <w:bookmarkEnd w:id="23"/>
    <w:bookmarkStart w:id="24" w:name="X68d305c74321081f5a2999fdeb8fb94ea8973be"/>
    <w:p>
      <w:pPr>
        <w:pStyle w:val="Heading2"/>
      </w:pPr>
      <w:r>
        <w:t xml:space="preserve">4. Methodology: Community-Centered Mixed Methods Approach</w:t>
      </w:r>
    </w:p>
    <w:p>
      <w:pPr>
        <w:pStyle w:val="FirstParagraph"/>
      </w:pPr>
      <w:r>
        <w:t xml:space="preserve">This 18-month study will deploy a rigorous mixed-methods strategy, emphasizing co-creation with Buenos Aires communities:</w:t>
      </w:r>
    </w:p>
    <w:p>
      <w:pPr>
        <w:numPr>
          <w:ilvl w:val="0"/>
          <w:numId w:val="1002"/>
        </w:numPr>
        <w:pStyle w:val="Compact"/>
      </w:pPr>
      <w:r>
        <w:rPr>
          <w:bCs/>
          <w:b/>
        </w:rPr>
        <w:t xml:space="preserve">Phase 1 (Months 1-4): Needs Assessment &amp; Mapping</w:t>
      </w:r>
      <w:r>
        <w:t xml:space="preserve"> </w:t>
      </w:r>
      <w:r>
        <w:t xml:space="preserve">– Surveys and focus groups with 300+ service users across 5 high-immigrant districts (e.g., La Boca, Villa Lugano, Flores), alongside interviews with city officials from health, justice, and education ministries. This phase will document specific language needs and service gaps within Argentina Buenos Aires.</w:t>
      </w:r>
    </w:p>
    <w:p>
      <w:pPr>
        <w:numPr>
          <w:ilvl w:val="0"/>
          <w:numId w:val="1002"/>
        </w:numPr>
        <w:pStyle w:val="Compact"/>
      </w:pPr>
      <w:r>
        <w:rPr>
          <w:bCs/>
          <w:b/>
        </w:rPr>
        <w:t xml:space="preserve">Phase 2 (Months 5-10): Co-Design Workshops</w:t>
      </w:r>
      <w:r>
        <w:t xml:space="preserve"> </w:t>
      </w:r>
      <w:r>
        <w:t xml:space="preserve">– Facilitated sessions with immigrant community representatives (e.g., Paraguayan Association of Buenos Aires, Syrian Cultural Center), linguists, and municipal staff to prototype the Translator Interpreter service model. Workshops will prioritize practical solutions for real-world scenarios in Buenos Aires.</w:t>
      </w:r>
    </w:p>
    <w:p>
      <w:pPr>
        <w:numPr>
          <w:ilvl w:val="0"/>
          <w:numId w:val="1002"/>
        </w:numPr>
        <w:pStyle w:val="Compact"/>
      </w:pPr>
      <w:r>
        <w:rPr>
          <w:bCs/>
          <w:b/>
        </w:rPr>
        <w:t xml:space="preserve">Phase 3 (Months 11-14): Pilot Implementation &amp; Training</w:t>
      </w:r>
      <w:r>
        <w:t xml:space="preserve"> </w:t>
      </w:r>
      <w:r>
        <w:t xml:space="preserve">– Testing the model in two public hospitals and one justice center within Argentina Buenos Aires, coupled with developing a bilingual training module for interpreters covering local slang, medical/legal terminology, and cultural nuances.</w:t>
      </w:r>
    </w:p>
    <w:p>
      <w:pPr>
        <w:numPr>
          <w:ilvl w:val="0"/>
          <w:numId w:val="1002"/>
        </w:numPr>
        <w:pStyle w:val="Compact"/>
      </w:pPr>
      <w:r>
        <w:rPr>
          <w:bCs/>
          <w:b/>
        </w:rPr>
        <w:t xml:space="preserve">Phase 4 (Months 15-18): Evaluation &amp; Scaling Strategy</w:t>
      </w:r>
      <w:r>
        <w:t xml:space="preserve"> </w:t>
      </w:r>
      <w:r>
        <w:t xml:space="preserve">– Quantitative metrics (e.g., service uptake rates, error reduction in medical records) and qualitative feedback from users. Final output: a municipal adoption blueprint for Buenos Aires' Secretaría de Inmigración y Diversidad Cultural.</w:t>
      </w:r>
    </w:p>
    <w:bookmarkEnd w:id="24"/>
    <w:bookmarkStart w:id="25" w:name="X57145cc504b71a49e6728301916683b0cdec6b5"/>
    <w:p>
      <w:pPr>
        <w:pStyle w:val="Heading2"/>
      </w:pPr>
      <w:r>
        <w:t xml:space="preserve">5. Expected Impact on Argentina Buenos Aires</w:t>
      </w:r>
    </w:p>
    <w:p>
      <w:pPr>
        <w:pStyle w:val="FirstParagraph"/>
      </w:pPr>
      <w:r>
        <w:t xml:space="preserve">This research directly addresses the United Nations Sustainable Development Goal 10 (Reduced Inequalities) within the Argentine context. By establishing a robust Translator Interpreter service model, the project will:</w:t>
      </w:r>
    </w:p>
    <w:p>
      <w:pPr>
        <w:numPr>
          <w:ilvl w:val="0"/>
          <w:numId w:val="1003"/>
        </w:numPr>
        <w:pStyle w:val="Compact"/>
      </w:pPr>
      <w:r>
        <w:t xml:space="preserve">Enhance equitable access to healthcare and justice for over 500,000 non-Spanish speaking residents in Buenos Aires.</w:t>
      </w:r>
    </w:p>
    <w:p>
      <w:pPr>
        <w:numPr>
          <w:ilvl w:val="0"/>
          <w:numId w:val="1003"/>
        </w:numPr>
        <w:pStyle w:val="Compact"/>
      </w:pPr>
      <w:r>
        <w:t xml:space="preserve">Strengthen social cohesion in Argentina Buenos Aires by validating linguistic diversity as a civic asset, not a barrier.</w:t>
      </w:r>
    </w:p>
    <w:p>
      <w:pPr>
        <w:numPr>
          <w:ilvl w:val="0"/>
          <w:numId w:val="1003"/>
        </w:numPr>
        <w:pStyle w:val="Compact"/>
      </w:pPr>
      <w:r>
        <w:t xml:space="preserve">Create a replicable framework for other Latin American megacities (e.g., São Paulo, Lima) facing similar challenges.</w:t>
      </w:r>
    </w:p>
    <w:p>
      <w:pPr>
        <w:numPr>
          <w:ilvl w:val="0"/>
          <w:numId w:val="1003"/>
        </w:numPr>
        <w:pStyle w:val="Compact"/>
      </w:pPr>
      <w:r>
        <w:t xml:space="preserve">Generate data to advocate for sustained municipal funding for integrated language services within Argentina's urban policy agenda.</w:t>
      </w:r>
    </w:p>
    <w:bookmarkEnd w:id="25"/>
    <w:bookmarkStart w:id="26" w:name="significance-of-the-research"/>
    <w:p>
      <w:pPr>
        <w:pStyle w:val="Heading2"/>
      </w:pPr>
      <w:r>
        <w:t xml:space="preserve">6. Significance of the Research</w:t>
      </w:r>
    </w:p>
    <w:p>
      <w:pPr>
        <w:pStyle w:val="FirstParagraph"/>
      </w:pPr>
      <w:r>
        <w:t xml:space="preserve">The proposed research transcends academic inquiry; it is a practical intervention for Argentina Buenos Aires. Current "Translator Interpreter" services often treat language as a technical problem to be solved by individual professionals, overlooking systemic integration and local context. This project reorients the field toward community-led service design. For Argentina, this is critical as migration continues to shape Buenos Aires’ demographic future—nearly 40% of the city’s population includes immigrants or descendants (INDEC 2023). Failure to address language barriers perpetuates cycles of marginalization. Success here will position Buenos Aires as a global leader in inclusive urban governance, demonstrating how linguistic diversity can be leveraged for stronger community resilience.</w:t>
      </w:r>
    </w:p>
    <w:bookmarkEnd w:id="26"/>
    <w:bookmarkStart w:id="27" w:name="conclusion"/>
    <w:p>
      <w:pPr>
        <w:pStyle w:val="Heading2"/>
      </w:pPr>
      <w:r>
        <w:t xml:space="preserve">7. Conclusion</w:t>
      </w:r>
    </w:p>
    <w:p>
      <w:pPr>
        <w:pStyle w:val="FirstParagraph"/>
      </w:pPr>
      <w:r>
        <w:t xml:space="preserve">The need for an integrated Translator Interpreter service model in Argentina Buenos Aires is urgent and undeniable. This research proposal responds to the city’s unique demographic reality by developing a service framework grounded in community partnership, cultural competence, and municipal accountability. By centering the voices of Buenos Aires’ multilingual residents—from Paraguayan market vendors to Syrian small business owners—we will create a system that does not merely translate words but bridges understanding across Argentina's most dynamic urban landscape. The resulting model promises transformative outcomes: reduced inequality, enhanced civic participation, and a more just society for all who call Buenos Aires home. We seek partnership with the City of Buenos Aires and relevant academic institutions to bring this vital initiative to fruition.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an Integrated Translator Interpreter Service Model for Argentina Buenos Aires</dc:title>
  <dc:creator/>
  <dc:language>en</dc:language>
  <cp:keywords/>
  <dcterms:created xsi:type="dcterms:W3CDTF">2026-07-22T23:13:29Z</dcterms:created>
  <dcterms:modified xsi:type="dcterms:W3CDTF">2026-07-22T23:13:29Z</dcterms:modified>
</cp:coreProperties>
</file>

<file path=docProps/custom.xml><?xml version="1.0" encoding="utf-8"?>
<Properties xmlns="http://schemas.openxmlformats.org/officeDocument/2006/custom-properties" xmlns:vt="http://schemas.openxmlformats.org/officeDocument/2006/docPropsVTypes"/>
</file>