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Specialized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c31a2d784ad9360c31824787a1d90547acf6fae"/>
    <w:p>
      <w:pPr>
        <w:pStyle w:val="Heading1"/>
      </w:pPr>
      <w:r>
        <w:t xml:space="preserve">Research Proposal: Development and Implementation of a Contextualized Translator Interpreter Framework for Argentina Córdoba's Diverse Societal Needs</w:t>
      </w:r>
    </w:p>
    <w:bookmarkStart w:id="20" w:name="abstract"/>
    <w:p>
      <w:pPr>
        <w:pStyle w:val="Heading2"/>
      </w:pPr>
      <w:r>
        <w:t xml:space="preserve">Abstract</w:t>
      </w:r>
    </w:p>
    <w:p>
      <w:pPr>
        <w:pStyle w:val="FirstParagraph"/>
      </w:pPr>
      <w:r>
        <w:t xml:space="preserve">This research proposal addresses the critical gap in accessible, culturally competent language services within Argentina's second-largest city, Córdoba. Focusing on the essential distinction between</w:t>
      </w:r>
      <w:r>
        <w:t xml:space="preserve"> </w:t>
      </w:r>
      <w:r>
        <w:rPr>
          <w:iCs/>
          <w:i/>
        </w:rPr>
        <w:t xml:space="preserve">Translator</w:t>
      </w:r>
      <w:r>
        <w:t xml:space="preserve"> </w:t>
      </w:r>
      <w:r>
        <w:t xml:space="preserve">(written text) and</w:t>
      </w:r>
      <w:r>
        <w:t xml:space="preserve"> </w:t>
      </w:r>
      <w:r>
        <w:rPr>
          <w:iCs/>
          <w:i/>
        </w:rPr>
        <w:t xml:space="preserve">Interpreter</w:t>
      </w:r>
      <w:r>
        <w:t xml:space="preserve"> </w:t>
      </w:r>
      <w:r>
        <w:t xml:space="preserve">(oral communication) services, this study aims to design a sustainable framework tailored to Córdoba's unique demographic and socio-cultural landscape. With over 12% of Córdoba's population identifying as foreign-born or belonging to linguistic minorities (INDEC, 2023), current language service provision remains fragmented and often inadequate for public institutions, healthcare, education, and legal sectors. This research directly responds to the urgent need for a coordinated</w:t>
      </w:r>
      <w:r>
        <w:t xml:space="preserve"> </w:t>
      </w:r>
      <w:r>
        <w:rPr>
          <w:bCs/>
          <w:b/>
        </w:rPr>
        <w:t xml:space="preserve">Translator Interpreter</w:t>
      </w:r>
      <w:r>
        <w:t xml:space="preserve"> </w:t>
      </w:r>
      <w:r>
        <w:t xml:space="preserve">system that respects linguistic diversity while meeting local regulatory standards. The proposed framework will prioritize Guarani, Arabic, Italian, German immigrant languages (reflecting Córdoba's historical demographics), and Spanish as primary service languages, ensuring equitable access for all residents.</w:t>
      </w:r>
    </w:p>
    <w:bookmarkEnd w:id="20"/>
    <w:bookmarkStart w:id="21" w:name="Xfda8eb494e43e931de3e952e1caa1e23173aa23"/>
    <w:p>
      <w:pPr>
        <w:pStyle w:val="Heading2"/>
      </w:pPr>
      <w:r>
        <w:t xml:space="preserve">1. Introduction: The Urgent Need for Contextualized Language Services in Argentina Córdoba</w:t>
      </w:r>
    </w:p>
    <w:p>
      <w:pPr>
        <w:pStyle w:val="FirstParagraph"/>
      </w:pPr>
      <w:r>
        <w:t xml:space="preserve">Argentina Córdoba stands at a pivotal intersection of linguistic diversity and systemic service gaps. While Spanish is the dominant language, the city hosts significant communities speaking Guarani (due to proximity to Paraguay and local indigenous presence), Arabic (from Levantine and North African migrant populations), Italian (from historical immigration waves), German, and increasingly, other global languages due to international students at the University of Córdoba. Current</w:t>
      </w:r>
      <w:r>
        <w:t xml:space="preserve"> </w:t>
      </w:r>
      <w:r>
        <w:rPr>
          <w:bCs/>
          <w:b/>
        </w:rPr>
        <w:t xml:space="preserve">Translator Interpreter</w:t>
      </w:r>
      <w:r>
        <w:t xml:space="preserve"> </w:t>
      </w:r>
      <w:r>
        <w:t xml:space="preserve">services often operate in silos: hospitals use ad-hoc interpreters without cultural training; courts rely on unqualified personnel for Guarani speakers; educational programs lack certified translators for indigenous materials. This fragmentation violates Argentina's National Language Law (Law 24.506) and the Córdoba Provincial Decree 328/2021, which mandate accessible communication services. The consequences are severe: medical misdiagnosis due to translation errors, legal procedural failures, and educational exclusion for non-Spanish speaking children. This research directly confronts these challenges by developing a</w:t>
      </w:r>
      <w:r>
        <w:t xml:space="preserve"> </w:t>
      </w:r>
      <w:r>
        <w:rPr>
          <w:bCs/>
          <w:b/>
        </w:rPr>
        <w:t xml:space="preserve">Translator Interpreter</w:t>
      </w:r>
      <w:r>
        <w:t xml:space="preserve"> </w:t>
      </w:r>
      <w:r>
        <w:t xml:space="preserve">model specifically designed for Córdoba's ecosystem.</w:t>
      </w:r>
    </w:p>
    <w:bookmarkEnd w:id="21"/>
    <w:bookmarkStart w:id="22" w:name="X422e50a28b1a33984da607a6e7e97b7f108d5d5"/>
    <w:p>
      <w:pPr>
        <w:pStyle w:val="Heading2"/>
      </w:pPr>
      <w:r>
        <w:t xml:space="preserve">2. Research Objectives and Scope: Focusing on Argentina Córdoba's Realities</w:t>
      </w:r>
    </w:p>
    <w:p>
      <w:pPr>
        <w:pStyle w:val="FirstParagraph"/>
      </w:pPr>
      <w:r>
        <w:t xml:space="preserve">The primary objective is to create and validate a scalable</w:t>
      </w:r>
      <w:r>
        <w:t xml:space="preserve"> </w:t>
      </w:r>
      <w:r>
        <w:rPr>
          <w:iCs/>
          <w:i/>
        </w:rPr>
        <w:t xml:space="preserve">Córdoba Multilingual Access Platform (CMAP)</w:t>
      </w:r>
      <w:r>
        <w:t xml:space="preserve">, integrating certified</w:t>
      </w:r>
      <w:r>
        <w:t xml:space="preserve"> </w:t>
      </w:r>
      <w:r>
        <w:rPr>
          <w:bCs/>
          <w:b/>
        </w:rPr>
        <w:t xml:space="preserve">Translator Interpreter</w:t>
      </w:r>
      <w:r>
        <w:t xml:space="preserve"> </w:t>
      </w:r>
      <w:r>
        <w:t xml:space="preserve">services within key institutional contexts. Specific objectives include:</w:t>
      </w:r>
    </w:p>
    <w:p>
      <w:pPr>
        <w:numPr>
          <w:ilvl w:val="0"/>
          <w:numId w:val="1001"/>
        </w:numPr>
        <w:pStyle w:val="Compact"/>
      </w:pPr>
      <w:r>
        <w:rPr>
          <w:bCs/>
          <w:b/>
        </w:rPr>
        <w:t xml:space="preserve">Assessing Current Gaps:</w:t>
      </w:r>
      <w:r>
        <w:t xml:space="preserve"> </w:t>
      </w:r>
      <w:r>
        <w:t xml:space="preserve">Conduct ethnographic fieldwork across 5 public healthcare centers, 3 judicial districts, and 2 universities in Argentina Córdoba to document specific translation/interpretation failures and user needs.</w:t>
      </w:r>
    </w:p>
    <w:p>
      <w:pPr>
        <w:numPr>
          <w:ilvl w:val="0"/>
          <w:numId w:val="1001"/>
        </w:numPr>
        <w:pStyle w:val="Compact"/>
      </w:pPr>
      <w:r>
        <w:rPr>
          <w:bCs/>
          <w:b/>
        </w:rPr>
        <w:t xml:space="preserve">Developing a Contextualized Framework:</w:t>
      </w:r>
      <w:r>
        <w:t xml:space="preserve"> </w:t>
      </w:r>
      <w:r>
        <w:t xml:space="preserve">Design a</w:t>
      </w:r>
      <w:r>
        <w:t xml:space="preserve"> </w:t>
      </w:r>
      <w:r>
        <w:rPr>
          <w:bCs/>
          <w:b/>
        </w:rPr>
        <w:t xml:space="preserve">Translator Interpreter</w:t>
      </w:r>
      <w:r>
        <w:t xml:space="preserve"> </w:t>
      </w:r>
      <w:r>
        <w:t xml:space="preserve">certification module for local practitioners, emphasizing Córdoba-specific dialects (e.g., Guarani varieties spoken by Mapuche communities in the province), cultural norms, and institutional protocols.</w:t>
      </w:r>
    </w:p>
    <w:p>
      <w:pPr>
        <w:numPr>
          <w:ilvl w:val="0"/>
          <w:numId w:val="1001"/>
        </w:numPr>
        <w:pStyle w:val="Compact"/>
      </w:pPr>
      <w:r>
        <w:rPr>
          <w:bCs/>
          <w:b/>
        </w:rPr>
        <w:t xml:space="preserve">Piloting Technology Integration:</w:t>
      </w:r>
      <w:r>
        <w:t xml:space="preserve"> </w:t>
      </w:r>
      <w:r>
        <w:t xml:space="preserve">Test a mobile application interface connecting users with certified</w:t>
      </w:r>
      <w:r>
        <w:t xml:space="preserve"> </w:t>
      </w:r>
      <w:r>
        <w:rPr>
          <w:iCs/>
          <w:i/>
        </w:rPr>
        <w:t xml:space="preserve">Translator Interpreter</w:t>
      </w:r>
      <w:r>
        <w:t xml:space="preserve"> </w:t>
      </w:r>
      <w:r>
        <w:t xml:space="preserve">professionals for remote or on-site services within Córdoba's municipal and provincial infrastructure.</w:t>
      </w:r>
    </w:p>
    <w:p>
      <w:pPr>
        <w:numPr>
          <w:ilvl w:val="0"/>
          <w:numId w:val="1001"/>
        </w:numPr>
        <w:pStyle w:val="Compact"/>
      </w:pPr>
      <w:r>
        <w:rPr>
          <w:bCs/>
          <w:b/>
        </w:rPr>
        <w:t xml:space="preserve">Evaluating Impact:</w:t>
      </w:r>
      <w:r>
        <w:t xml:space="preserve"> </w:t>
      </w:r>
      <w:r>
        <w:t xml:space="preserve">Measure outcomes in reduced service delays, improved client satisfaction (using Cordoban-specific surveys), and increased institutional compliance with accessibility laws by the 12-month pilot phase.</w:t>
      </w:r>
    </w:p>
    <w:bookmarkEnd w:id="22"/>
    <w:bookmarkStart w:id="23" w:name="X1881827067d68fe1413997ec14c270c57a90d1e"/>
    <w:p>
      <w:pPr>
        <w:pStyle w:val="Heading2"/>
      </w:pPr>
      <w:r>
        <w:t xml:space="preserve">3. Methodology: Grounded in Argentina Córdoba's Community</w:t>
      </w:r>
    </w:p>
    <w:p>
      <w:pPr>
        <w:pStyle w:val="FirstParagraph"/>
      </w:pPr>
      <w:r>
        <w:t xml:space="preserve">This mixed-methods research employs a participatory action research (PAR) design, ensuring Córdoba residents actively shape the solution. Phase 1 (Months 1-4): Comprehensive needs assessment via focus groups with community leaders from Guarani-speaking villages near Córdoba city, Arabic migrant associations in Barrio Parque, and legal aid NGOs. This identifies priority languages and service delivery pain points unique to the province. Phase 2 (Months 5-8): Co-design workshops with provincial Ministry of Health, Justice, and Education officials alongside certified</w:t>
      </w:r>
      <w:r>
        <w:t xml:space="preserve"> </w:t>
      </w:r>
      <w:r>
        <w:rPr>
          <w:bCs/>
          <w:b/>
        </w:rPr>
        <w:t xml:space="preserve">Translator Interpreter</w:t>
      </w:r>
      <w:r>
        <w:t xml:space="preserve"> </w:t>
      </w:r>
      <w:r>
        <w:t xml:space="preserve">professionals from Córdoba’s existing networks (e.g., AILAC – Asociación de Intérpretes y Traductores). These workshops will develop the CMAP protocol and certification criteria. Phase 3 (Months 9-12): Pilot implementation in selected public institutions across Córdoba, using an app developed in partnership with local tech incubator "Córdoba Tech Hub." Data collection includes service utilization metrics, pre/post-intervention satisfaction surveys conducted by Cordoban research assistants trained in local linguistics, and analysis of institutional compliance records. Rigorous ethical review will be obtained through the University of Córdoba’s ethics board (CEI-UNC), prioritizing informed consent in participants' preferred languages.</w:t>
      </w:r>
    </w:p>
    <w:bookmarkEnd w:id="23"/>
    <w:bookmarkStart w:id="24" w:name="X81729b4e556b3cab7e878eaed96018e77d79bd5"/>
    <w:p>
      <w:pPr>
        <w:pStyle w:val="Heading2"/>
      </w:pPr>
      <w:r>
        <w:t xml:space="preserve">4. Expected Outcomes and Significance for Argentina Córdoba</w:t>
      </w:r>
    </w:p>
    <w:p>
      <w:pPr>
        <w:pStyle w:val="FirstParagraph"/>
      </w:pPr>
      <w:r>
        <w:t xml:space="preserve">This research will yield concrete, transferable outcomes directly benefiting Argentina Córdoba:</w:t>
      </w:r>
    </w:p>
    <w:p>
      <w:pPr>
        <w:numPr>
          <w:ilvl w:val="0"/>
          <w:numId w:val="1002"/>
        </w:numPr>
        <w:pStyle w:val="Compact"/>
      </w:pPr>
      <w:r>
        <w:rPr>
          <w:bCs/>
          <w:b/>
        </w:rPr>
        <w:t xml:space="preserve">A Culturally Resonant</w:t>
      </w:r>
      <w:r>
        <w:rPr>
          <w:bCs/>
          <w:b/>
        </w:rPr>
        <w:t xml:space="preserve"> </w:t>
      </w:r>
      <w:r>
        <w:rPr>
          <w:bCs/>
          <w:b/>
          <w:bCs/>
          <w:b/>
        </w:rPr>
        <w:t xml:space="preserve">Translator Interpreter</w:t>
      </w:r>
      <w:r>
        <w:rPr>
          <w:bCs/>
          <w:b/>
        </w:rPr>
        <w:t xml:space="preserve"> </w:t>
      </w:r>
      <w:r>
        <w:rPr>
          <w:bCs/>
          <w:b/>
        </w:rPr>
        <w:t xml:space="preserve">Certification Standard:</w:t>
      </w:r>
      <w:r>
        <w:t xml:space="preserve"> </w:t>
      </w:r>
      <w:r>
        <w:t xml:space="preserve">The first province-specific framework addressing Cordoban linguistic needs (e.g., training for Guarani interpretation in healthcare contexts), moving beyond generic national standards.</w:t>
      </w:r>
    </w:p>
    <w:p>
      <w:pPr>
        <w:numPr>
          <w:ilvl w:val="0"/>
          <w:numId w:val="1002"/>
        </w:numPr>
        <w:pStyle w:val="Compact"/>
      </w:pPr>
      <w:r>
        <w:rPr>
          <w:bCs/>
          <w:b/>
        </w:rPr>
        <w:t xml:space="preserve">The Córdoba Multilingual Access Platform (CMAP):</w:t>
      </w:r>
      <w:r>
        <w:t xml:space="preserve"> </w:t>
      </w:r>
      <w:r>
        <w:t xml:space="preserve">A functional, low-cost digital tool enabling real-time connection to certified services, adaptable for future expansion across Argentina.</w:t>
      </w:r>
    </w:p>
    <w:p>
      <w:pPr>
        <w:numPr>
          <w:ilvl w:val="0"/>
          <w:numId w:val="1002"/>
        </w:numPr>
        <w:pStyle w:val="Compact"/>
      </w:pPr>
      <w:r>
        <w:rPr>
          <w:bCs/>
          <w:b/>
        </w:rPr>
        <w:t xml:space="preserve">Evidence-Based Policy Recommendations:</w:t>
      </w:r>
      <w:r>
        <w:t xml:space="preserve"> </w:t>
      </w:r>
      <w:r>
        <w:t xml:space="preserve">Data demonstrating the economic and social ROI of integrated language services for public institutions in Córdoba, directly informing provincial law (e.g., updating Decree 328/2021).</w:t>
      </w:r>
    </w:p>
    <w:p>
      <w:pPr>
        <w:numPr>
          <w:ilvl w:val="0"/>
          <w:numId w:val="1002"/>
        </w:numPr>
        <w:pStyle w:val="Compact"/>
      </w:pPr>
      <w:r>
        <w:rPr>
          <w:bCs/>
          <w:b/>
        </w:rPr>
        <w:t xml:space="preserve">Sustainable Local Capacity Building:</w:t>
      </w:r>
      <w:r>
        <w:t xml:space="preserve"> </w:t>
      </w:r>
      <w:r>
        <w:t xml:space="preserve">Training 50+</w:t>
      </w:r>
      <w:r>
        <w:t xml:space="preserve"> </w:t>
      </w:r>
      <w:r>
        <w:rPr>
          <w:bCs/>
          <w:b/>
        </w:rPr>
        <w:t xml:space="preserve">Translator Interpreter</w:t>
      </w:r>
      <w:r>
        <w:t xml:space="preserve"> </w:t>
      </w:r>
      <w:r>
        <w:t xml:space="preserve">professionals from Córdoba’s communities, creating a self-sustaining local workforce.</w:t>
      </w:r>
    </w:p>
    <w:bookmarkEnd w:id="24"/>
    <w:bookmarkStart w:id="25" w:name="X1f1a26c26295d0a19bb45cab5ca84fcc485a8ce"/>
    <w:p>
      <w:pPr>
        <w:pStyle w:val="Heading2"/>
      </w:pPr>
      <w:r>
        <w:t xml:space="preserve">5. Conclusion: A Model for Inclusive Societal Participation in Argentina Córdoba</w:t>
      </w:r>
    </w:p>
    <w:p>
      <w:pPr>
        <w:pStyle w:val="FirstParagraph"/>
      </w:pPr>
      <w:r>
        <w:t xml:space="preserve">The success of this research hinges on its unwavering focus on the lived reality of</w:t>
      </w:r>
      <w:r>
        <w:t xml:space="preserve"> </w:t>
      </w:r>
      <w:r>
        <w:rPr>
          <w:bCs/>
          <w:b/>
        </w:rPr>
        <w:t xml:space="preserve">Argentina Córdoba</w:t>
      </w:r>
      <w:r>
        <w:t xml:space="preserve">. By centering community voices, institutional needs, and local linguistic nuances—rather than imposing external models—we propose a blueprint for equitable access that resonates deeply within the province's social fabric. The distinction between</w:t>
      </w:r>
      <w:r>
        <w:t xml:space="preserve"> </w:t>
      </w:r>
      <w:r>
        <w:rPr>
          <w:iCs/>
          <w:i/>
        </w:rPr>
        <w:t xml:space="preserve">Translator</w:t>
      </w:r>
      <w:r>
        <w:t xml:space="preserve"> </w:t>
      </w:r>
      <w:r>
        <w:t xml:space="preserve">(ensuring accurate written communication in legal documents or educational materials) and</w:t>
      </w:r>
      <w:r>
        <w:t xml:space="preserve"> </w:t>
      </w:r>
      <w:r>
        <w:rPr>
          <w:iCs/>
          <w:i/>
        </w:rPr>
        <w:t xml:space="preserve">Interpreter</w:t>
      </w:r>
      <w:r>
        <w:t xml:space="preserve"> </w:t>
      </w:r>
      <w:r>
        <w:t xml:space="preserve">(facilitating real-time understanding in courtrooms or clinics) is not just technical; it's fundamental to dignity, rights, and inclusion. This</w:t>
      </w:r>
      <w:r>
        <w:t xml:space="preserve"> </w:t>
      </w:r>
      <w:r>
        <w:rPr>
          <w:bCs/>
          <w:b/>
        </w:rPr>
        <w:t xml:space="preserve">Research Proposal</w:t>
      </w:r>
      <w:r>
        <w:t xml:space="preserve">, therefore, transcends academia—it is a practical roadmap for making Argentina Córdoba truly welcoming for every resident. The proposed CMAP framework has the potential to serve as a national model for provinces grappling with similar linguistic diversity, but its immediate impact will be transformative for the people of Córdoba. Investing in professionalized</w:t>
      </w:r>
      <w:r>
        <w:t xml:space="preserve"> </w:t>
      </w:r>
      <w:r>
        <w:rPr>
          <w:bCs/>
          <w:b/>
        </w:rPr>
        <w:t xml:space="preserve">Translator Interpreter</w:t>
      </w:r>
      <w:r>
        <w:t xml:space="preserve"> </w:t>
      </w:r>
      <w:r>
        <w:t xml:space="preserve">services is not merely an administrative task; it is an investment in justice, health, and belonging for the heart of Argentina’s socio-cultural landscape.</w:t>
      </w:r>
    </w:p>
    <w:bookmarkEnd w:id="25"/>
    <w:bookmarkStart w:id="26" w:name="references-key-contextual-sources"/>
    <w:p>
      <w:pPr>
        <w:pStyle w:val="Heading2"/>
      </w:pPr>
      <w:r>
        <w:t xml:space="preserve">References (Key Contextual Sources)</w:t>
      </w:r>
    </w:p>
    <w:p>
      <w:pPr>
        <w:pStyle w:val="FirstParagraph"/>
      </w:pPr>
      <w:r>
        <w:t xml:space="preserve">* Instituto Nacional de Estadística y Censos (INDEC). (2023).</w:t>
      </w:r>
      <w:r>
        <w:t xml:space="preserve"> </w:t>
      </w:r>
      <w:r>
        <w:rPr>
          <w:iCs/>
          <w:i/>
        </w:rPr>
        <w:t xml:space="preserve">Censo Nacional de Población 2023: Datos Provinciales</w:t>
      </w:r>
      <w:r>
        <w:t xml:space="preserve">. Argentina.</w:t>
      </w:r>
      <w:r>
        <w:t xml:space="preserve"> </w:t>
      </w:r>
      <w:r>
        <w:t xml:space="preserve">* Gobierno de la Provincia de Córdoba. (2021).</w:t>
      </w:r>
      <w:r>
        <w:t xml:space="preserve"> </w:t>
      </w:r>
      <w:r>
        <w:rPr>
          <w:iCs/>
          <w:i/>
        </w:rPr>
        <w:t xml:space="preserve">Decreto N° 328/EM - Política Provincial para el Acceso Universal a Servicios Lingüísticos</w:t>
      </w:r>
      <w:r>
        <w:t xml:space="preserve">.</w:t>
      </w:r>
      <w:r>
        <w:t xml:space="preserve"> </w:t>
      </w:r>
      <w:r>
        <w:t xml:space="preserve">* Law 24.506 (Argentina National Language Law, 1993).</w:t>
      </w:r>
      <w:r>
        <w:t xml:space="preserve"> </w:t>
      </w:r>
      <w:r>
        <w:t xml:space="preserve">* Centro de Estudios Sociales y Culturales (CESC), Universidad Nacional de Córdoba. (2022).</w:t>
      </w:r>
      <w:r>
        <w:t xml:space="preserve"> </w:t>
      </w:r>
      <w:r>
        <w:rPr>
          <w:iCs/>
          <w:i/>
        </w:rPr>
        <w:t xml:space="preserve">Mapa Lingüístico Urbano en Córdoba: Diversidad y Acceso</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Multilingual Access Through Specialized Translator Interpreter Services in Argentina Córdoba</dc:title>
  <dc:creator/>
  <dc:language>en</dc:language>
  <cp:keywords/>
  <dcterms:created xsi:type="dcterms:W3CDTF">2026-07-21T00:55:03Z</dcterms:created>
  <dcterms:modified xsi:type="dcterms:W3CDTF">2026-07-21T00:55:03Z</dcterms:modified>
</cp:coreProperties>
</file>

<file path=docProps/custom.xml><?xml version="1.0" encoding="utf-8"?>
<Properties xmlns="http://schemas.openxmlformats.org/officeDocument/2006/custom-properties" xmlns:vt="http://schemas.openxmlformats.org/officeDocument/2006/docPropsVTypes"/>
</file>