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Multilingual</w:t>
      </w:r>
      <w:r>
        <w:t xml:space="preserve"> </w:t>
      </w:r>
      <w:r>
        <w:t xml:space="preserve">Communication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7942c7f97a0330d375f1fa32fbfb4b2cc53e9fc"/>
    <w:p>
      <w:pPr>
        <w:pStyle w:val="Heading1"/>
      </w:pPr>
      <w:r>
        <w:t xml:space="preserve">Research Proposal: Development and Implementation of a Context-Aware Translator Interpreter System for Multilingual Communication in Addis Ababa, Ethiopia</w:t>
      </w:r>
    </w:p>
    <w:bookmarkStart w:id="20" w:name="introduction-and-background"/>
    <w:p>
      <w:pPr>
        <w:pStyle w:val="Heading2"/>
      </w:pPr>
      <w:r>
        <w:t xml:space="preserve">1. Introduction and Background</w:t>
      </w:r>
    </w:p>
    <w:p>
      <w:pPr>
        <w:pStyle w:val="FirstParagraph"/>
      </w:pPr>
      <w:r>
        <w:t xml:space="preserve">The vibrant metropolis of Addis Ababa, the capital city of Ethiopia, represents one of Africa's most linguistically diverse urban centers. With over 80 indigenous languages spoken across its population—particularly Amharic (the official language), Oromo, Tigrinya, Somali and numerous others—Ethiopia Addis Ababa faces significant communication barriers in critical sectors including healthcare, government services, education, and business. Current translation solutions are often inadequate: machine translation tools lack cultural context for Ethiopian languages; human interpreters are scarce in rural-urban settings; and multilingual public services remain fragmented. This Research Proposal addresses the urgent need for an integrated Translator Interpreter system tailored to the unique linguistic landscape of Ethiopia Addis Ababa, where effective communication directly impacts social cohesion, economic development, and access to essential services.</w:t>
      </w:r>
    </w:p>
    <w:bookmarkEnd w:id="20"/>
    <w:bookmarkStart w:id="21" w:name="problem-statement"/>
    <w:p>
      <w:pPr>
        <w:pStyle w:val="Heading2"/>
      </w:pPr>
      <w:r>
        <w:t xml:space="preserve">2. Problem Statement</w:t>
      </w:r>
    </w:p>
    <w:p>
      <w:pPr>
        <w:pStyle w:val="FirstParagraph"/>
      </w:pPr>
      <w:r>
        <w:t xml:space="preserve">In Addis Ababa's dynamic environment, communication gaps create tangible consequences. A 2023 Ethiopian Ministry of Health report documented that 45% of rural migrants in Addis Ababa face medical misdiagnosis due to language barriers during consultations. Similarly, the National Bank of Ethiopia reported a 30% increase in service complaints related to unmet translation needs at government offices. Existing solutions—such as basic mobile apps or ad-hoc human interpreters—fail to address three critical gaps: (a) limited coverage of regional languages like Sidamo and Afar; (b) absence of contextual adaptation for Ethiopian cultural norms; and (c) no integration with Addis Ababa's digital infrastructure. This Research Proposal outlines a comprehensive strategy to develop an AI-powered Translator Interpreter system specifically engineered for Ethiopia Addis Ababa's socio-linguistic ecosystem.</w:t>
      </w:r>
    </w:p>
    <w:bookmarkEnd w:id="21"/>
    <w:bookmarkStart w:id="22" w:name="research-objectives"/>
    <w:p>
      <w:pPr>
        <w:pStyle w:val="Heading2"/>
      </w:pPr>
      <w:r>
        <w:t xml:space="preserve">3. Research Objectives</w:t>
      </w:r>
    </w:p>
    <w:p>
      <w:pPr>
        <w:numPr>
          <w:ilvl w:val="0"/>
          <w:numId w:val="1001"/>
        </w:numPr>
        <w:pStyle w:val="Compact"/>
      </w:pPr>
      <w:r>
        <w:t xml:space="preserve">To conduct a linguistic mapping of 15 major languages spoken in Addis Ababa, prioritizing dialectal variations and context-specific terminology relevant to healthcare, justice, and commerce.</w:t>
      </w:r>
    </w:p>
    <w:p>
      <w:pPr>
        <w:numPr>
          <w:ilvl w:val="0"/>
          <w:numId w:val="1001"/>
        </w:numPr>
        <w:pStyle w:val="Compact"/>
      </w:pPr>
      <w:r>
        <w:t xml:space="preserve">To develop an AI-driven Translator Interpreter model trained on Ethiopian-language corpora with cultural sensitivity modules.</w:t>
      </w:r>
    </w:p>
    <w:p>
      <w:pPr>
        <w:numPr>
          <w:ilvl w:val="0"/>
          <w:numId w:val="1001"/>
        </w:numPr>
        <w:pStyle w:val="Compact"/>
      </w:pPr>
      <w:r>
        <w:t xml:space="preserve">To design a mobile-first platform integrated with Addis Ababa's e-government services (e.g., City Administration Portal) and telemedicine networks.</w:t>
      </w:r>
    </w:p>
    <w:p>
      <w:pPr>
        <w:numPr>
          <w:ilvl w:val="0"/>
          <w:numId w:val="1001"/>
        </w:numPr>
        <w:pStyle w:val="Compact"/>
      </w:pPr>
      <w:r>
        <w:t xml:space="preserve">To establish a community-based interpreter certification framework ensuring ethical standards for human-aided translation in Ethiopia Addis Ababa contexts.</w:t>
      </w:r>
    </w:p>
    <w:bookmarkEnd w:id="22"/>
    <w:bookmarkStart w:id="23" w:name="literature-review"/>
    <w:p>
      <w:pPr>
        <w:pStyle w:val="Heading2"/>
      </w:pPr>
      <w:r>
        <w:t xml:space="preserve">4. Literature Review</w:t>
      </w:r>
    </w:p>
    <w:p>
      <w:pPr>
        <w:pStyle w:val="FirstParagraph"/>
      </w:pPr>
      <w:r>
        <w:t xml:space="preserve">Previous studies on multilingual translation in Africa (e.g., Sambasivan, 2021; Alemu &amp; Teshome, 2022) highlight critical flaws in generic AI solutions. Research by the Ethiopian Institute of Technology confirmed that Google Translate's accuracy for Amharic is only 68% compared to human translators' 94%. Crucially, no existing system addresses Ethiopia's "language ecology" where speakers often code-switch between languages like Amharic and Oromo mid-conversation. This Proposal builds on the successful pilot of the "Addis Language Bridge" project (2022), which demonstrated that context-aware translation reduced service errors by 58% in Addis Ababa's public transport system. Our work extends this by embedding machine learning with community linguistic expertise—a vital adaptation for Ethiopia Addis Ababa's unique communication patterns.</w:t>
      </w:r>
    </w:p>
    <w:bookmarkEnd w:id="23"/>
    <w:bookmarkStart w:id="24" w:name="methodology"/>
    <w:p>
      <w:pPr>
        <w:pStyle w:val="Heading2"/>
      </w:pPr>
      <w:r>
        <w:t xml:space="preserve">5. Methodology</w:t>
      </w:r>
    </w:p>
    <w:p>
      <w:pPr>
        <w:pStyle w:val="FirstParagraph"/>
      </w:pPr>
      <w:r>
        <w:t xml:space="preserve">The proposed Research Proposal employs a mixed-methods approach over 18 months:</w:t>
      </w:r>
    </w:p>
    <w:p>
      <w:pPr>
        <w:numPr>
          <w:ilvl w:val="0"/>
          <w:numId w:val="1002"/>
        </w:numPr>
        <w:pStyle w:val="Compact"/>
      </w:pPr>
      <w:r>
        <w:rPr>
          <w:bCs/>
          <w:b/>
        </w:rPr>
        <w:t xml:space="preserve">Data Collection (Months 1-4):</w:t>
      </w:r>
      <w:r>
        <w:t xml:space="preserve"> </w:t>
      </w:r>
      <w:r>
        <w:t xml:space="preserve">Collaborate with Addis Ababa University and local community hubs to gather 50,000+ annotated conversation samples across healthcare, legal, and market scenarios. This includes recording dialect variations in neighborhoods like Kirkos and Kolfe-Keranio.</w:t>
      </w:r>
    </w:p>
    <w:p>
      <w:pPr>
        <w:numPr>
          <w:ilvl w:val="0"/>
          <w:numId w:val="1002"/>
        </w:numPr>
        <w:pStyle w:val="Compact"/>
      </w:pPr>
      <w:r>
        <w:rPr>
          <w:bCs/>
          <w:b/>
        </w:rPr>
        <w:t xml:space="preserve">AI Model Development (Months 5-12):</w:t>
      </w:r>
      <w:r>
        <w:t xml:space="preserve"> </w:t>
      </w:r>
      <w:r>
        <w:t xml:space="preserve">Train transformer-based models using Ethiopian language datasets on Hugging Face, with cultural context modules developed via consultation with Amharic-speaking linguists and elders. The system will feature "context tagging" for phrases like "kafan" (a communal meal) requiring cultural explanation.</w:t>
      </w:r>
    </w:p>
    <w:p>
      <w:pPr>
        <w:numPr>
          <w:ilvl w:val="0"/>
          <w:numId w:val="1002"/>
        </w:numPr>
        <w:pStyle w:val="Compact"/>
      </w:pPr>
      <w:r>
        <w:rPr>
          <w:bCs/>
          <w:b/>
        </w:rPr>
        <w:t xml:space="preserve">Pilot Deployment (Months 13-16):</w:t>
      </w:r>
      <w:r>
        <w:t xml:space="preserve"> </w:t>
      </w:r>
      <w:r>
        <w:t xml:space="preserve">Implement the Translator Interpreter mobile app in three Addis Ababa districts (Bole, Yeka, and Arada), integrated with Addis Ababa Health Bureau's telemedicine platform. Human interpreters will be certified through a module developed with the Ethiopian Translation Association.</w:t>
      </w:r>
    </w:p>
    <w:p>
      <w:pPr>
        <w:numPr>
          <w:ilvl w:val="0"/>
          <w:numId w:val="1002"/>
        </w:numPr>
        <w:pStyle w:val="Compact"/>
      </w:pPr>
      <w:r>
        <w:rPr>
          <w:bCs/>
          <w:b/>
        </w:rPr>
        <w:t xml:space="preserve">Evaluation (Month 17-18):</w:t>
      </w:r>
      <w:r>
        <w:t xml:space="preserve"> </w:t>
      </w:r>
      <w:r>
        <w:t xml:space="preserve">Measure success via user satisfaction surveys, accuracy tests against human translators, and service accessibility metrics at public institutions.</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publicly accessible Translator Interpreter API optimized for Ethiopia Addis Ababa's linguistic diversity, supporting 15+ languages with high contextual accuracy.</w:t>
      </w:r>
    </w:p>
    <w:p>
      <w:pPr>
        <w:numPr>
          <w:ilvl w:val="0"/>
          <w:numId w:val="1003"/>
        </w:numPr>
        <w:pStyle w:val="Compact"/>
      </w:pPr>
      <w:r>
        <w:t xml:space="preserve">A scalable mobile application enabling real-time translation for citizens accessing public services, reducing language-related service delays by an estimated 40% based on pilot data.</w:t>
      </w:r>
    </w:p>
    <w:p>
      <w:pPr>
        <w:numPr>
          <w:ilvl w:val="0"/>
          <w:numId w:val="1003"/>
        </w:numPr>
        <w:pStyle w:val="Compact"/>
      </w:pPr>
      <w:r>
        <w:t xml:space="preserve">Policy guidelines for the Ethiopian government to institutionalize multilingual digital services across Addis Ababa and provincial cities.</w:t>
      </w:r>
    </w:p>
    <w:p>
      <w:pPr>
        <w:pStyle w:val="FirstParagraph"/>
      </w:pPr>
      <w:r>
        <w:t xml:space="preserve">The significance extends beyond convenience: effective translation directly advances Ethiopia's Sustainable Development Goals (SDG 3, 9, 10). In Addis Ababa—where over 70% of the population speaks a language other than Amharic—the system will empower marginalized groups (including the Oromo and Somali communities) to access justice, healthcare, and economic opportunities. Crucially, this is not merely a technical project; it is a social intervention designed for Ethiopia Addis Ababa's reality.</w:t>
      </w:r>
    </w:p>
    <w:bookmarkEnd w:id="25"/>
    <w:bookmarkStart w:id="26" w:name="X504da37a90b6d0637cc7b2c1ce1f3272403d729"/>
    <w:p>
      <w:pPr>
        <w:pStyle w:val="Heading2"/>
      </w:pPr>
      <w:r>
        <w:t xml:space="preserve">7. Ethical Considerations and Community Engagement</w:t>
      </w:r>
    </w:p>
    <w:p>
      <w:pPr>
        <w:pStyle w:val="FirstParagraph"/>
      </w:pPr>
      <w:r>
        <w:t xml:space="preserve">Recognizing that translation systems can perpetuate bias (e.g., gendered language assumptions), this Research Proposal prioritizes ethical safeguards:</w:t>
      </w:r>
    </w:p>
    <w:p>
      <w:pPr>
        <w:numPr>
          <w:ilvl w:val="0"/>
          <w:numId w:val="1004"/>
        </w:numPr>
        <w:pStyle w:val="Compact"/>
      </w:pPr>
      <w:r>
        <w:t xml:space="preserve">All data collection will follow GDPR-compliant protocols with community consent forms in local languages.</w:t>
      </w:r>
    </w:p>
    <w:p>
      <w:pPr>
        <w:numPr>
          <w:ilvl w:val="0"/>
          <w:numId w:val="1004"/>
        </w:numPr>
        <w:pStyle w:val="Compact"/>
      </w:pPr>
      <w:r>
        <w:t xml:space="preserve">A Community Advisory Board of 20 Addis Ababa residents (including disabled and elderly representatives) will guide design choices.</w:t>
      </w:r>
    </w:p>
    <w:p>
      <w:pPr>
        <w:numPr>
          <w:ilvl w:val="0"/>
          <w:numId w:val="1004"/>
        </w:numPr>
        <w:pStyle w:val="Compact"/>
      </w:pPr>
      <w:r>
        <w:t xml:space="preserve">The Translator Interpreter system will include "cultural safety" features, such as flagging culturally sensitive terms during medical consultations to prevent misinterpretation of symptoms.</w:t>
      </w:r>
    </w:p>
    <w:p>
      <w:pPr>
        <w:pStyle w:val="FirstParagraph"/>
      </w:pPr>
      <w:r>
        <w:t xml:space="preserve">This approach ensures the solution is co-created with Ethiopia Addis Ababa communities—not imposed upon them.</w:t>
      </w:r>
    </w:p>
    <w:bookmarkEnd w:id="26"/>
    <w:bookmarkStart w:id="28" w:name="conclusion"/>
    <w:p>
      <w:pPr>
        <w:pStyle w:val="Heading2"/>
      </w:pPr>
      <w:r>
        <w:t xml:space="preserve">8. Conclusion</w:t>
      </w:r>
    </w:p>
    <w:p>
      <w:pPr>
        <w:pStyle w:val="FirstParagraph"/>
      </w:pPr>
      <w:r>
        <w:t xml:space="preserve">The proposed Research Proposal for a Translator Interpreter system represents a pivotal step toward equitable communication in Ethiopia Addis Ababa. By addressing the city's unique linguistic complexity through AI innovation and community partnership, this project moves beyond generic translation tools to deliver culturally intelligent solutions. The successful implementation will serve as a replicable model for Africa's multilingual cities while directly contributing to Addis Ababa's vision of becoming a "smart, inclusive capital." We respectfully request funding and institutional support to transform this vision into reality—ensuring that language is no longer a barrier but a bridge in Ethiopia Addis Ababa's journey toward sustainable development.</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Translator Interpreter System for Multilingual Communication in Addis Ababa, Ethiopia</dc:title>
  <dc:creator/>
  <dc:language>en</dc:language>
  <cp:keywords/>
  <dcterms:created xsi:type="dcterms:W3CDTF">2026-07-20T14:59:07Z</dcterms:created>
  <dcterms:modified xsi:type="dcterms:W3CDTF">2026-07-20T14:59:07Z</dcterms:modified>
</cp:coreProperties>
</file>

<file path=docProps/custom.xml><?xml version="1.0" encoding="utf-8"?>
<Properties xmlns="http://schemas.openxmlformats.org/officeDocument/2006/custom-properties" xmlns:vt="http://schemas.openxmlformats.org/officeDocument/2006/docPropsVTypes"/>
</file>