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Translator-Interpreter</w:t>
      </w:r>
      <w:r>
        <w:t xml:space="preserve"> </w:t>
      </w:r>
      <w:r>
        <w:t xml:space="preserve">System</w:t>
      </w:r>
      <w:r>
        <w:t xml:space="preserve"> </w:t>
      </w:r>
      <w:r>
        <w:t xml:space="preserve">for</w:t>
      </w:r>
      <w:r>
        <w:t xml:space="preserve"> </w:t>
      </w:r>
      <w:r>
        <w:t xml:space="preserve">Marseille,</w:t>
      </w:r>
      <w:r>
        <w:t xml:space="preserve"> </w:t>
      </w:r>
      <w:r>
        <w:t xml:space="preserve">France</w:t>
      </w:r>
    </w:p>
    <w:bookmarkStart w:id="29" w:name="X3674aac4954f02a318e888b1221600959eb0c83"/>
    <w:p>
      <w:pPr>
        <w:pStyle w:val="Heading1"/>
      </w:pPr>
      <w:r>
        <w:t xml:space="preserve">Research Proposal: Development and Implementation of an AI-Powered Translator-Interpreter System for Multilingual Communication in Marseille, France</w:t>
      </w:r>
    </w:p>
    <w:bookmarkStart w:id="20" w:name="introduction-and-background"/>
    <w:p>
      <w:pPr>
        <w:pStyle w:val="Heading2"/>
      </w:pPr>
      <w:r>
        <w:t xml:space="preserve">1. Introduction and Background</w:t>
      </w:r>
    </w:p>
    <w:p>
      <w:pPr>
        <w:pStyle w:val="FirstParagraph"/>
      </w:pPr>
      <w:r>
        <w:t xml:space="preserve">Marseille, France's second-largest city and a major Mediterranean port, embodies exceptional linguistic diversity due to its history as a global migration hub. With over 30% of residents born abroad (primarily from North Africa, Sub-Saharan Africa, and Eastern Europe), the city faces critical communication barriers in public services, healthcare, education, and social integration. Current translation solutions—ranging from basic machine tools like Google Translate to scarce human interpreters—fail to meet Marseille's unique multilingual demands. This research proposes developing a context-aware Translator-Interpreter system specifically designed for Marseille's sociolinguistic landscape, addressing gaps in real-time communication, cultural nuance, and accessibility. The urgency is heightened by France's national integration policies requiring equitable service access for all residents.</w:t>
      </w:r>
    </w:p>
    <w:bookmarkEnd w:id="20"/>
    <w:bookmarkStart w:id="21" w:name="problem-statement"/>
    <w:p>
      <w:pPr>
        <w:pStyle w:val="Heading2"/>
      </w:pPr>
      <w:r>
        <w:t xml:space="preserve">2. Problem Statement</w:t>
      </w:r>
    </w:p>
    <w:p>
      <w:pPr>
        <w:pStyle w:val="FirstParagraph"/>
      </w:pPr>
      <w:r>
        <w:t xml:space="preserve">Despite France's official language policy promoting French as the sole administrative language, Marseille's demographic reality necessitates robust multilingual support. Existing challenges include:</w:t>
      </w:r>
    </w:p>
    <w:p>
      <w:pPr>
        <w:numPr>
          <w:ilvl w:val="0"/>
          <w:numId w:val="1001"/>
        </w:numPr>
        <w:pStyle w:val="Compact"/>
      </w:pPr>
      <w:r>
        <w:rPr>
          <w:bCs/>
          <w:b/>
        </w:rPr>
        <w:t xml:space="preserve">Service Gaps:</w:t>
      </w:r>
      <w:r>
        <w:t xml:space="preserve"> </w:t>
      </w:r>
      <w:r>
        <w:t xml:space="preserve">Healthcare facilities report 40% of immigrant patients experience communication breakdowns (Marseille Public Health Report, 2023), leading to medical errors and distrust.</w:t>
      </w:r>
    </w:p>
    <w:p>
      <w:pPr>
        <w:numPr>
          <w:ilvl w:val="0"/>
          <w:numId w:val="1001"/>
        </w:numPr>
        <w:pStyle w:val="Compact"/>
      </w:pPr>
      <w:r>
        <w:rPr>
          <w:bCs/>
          <w:b/>
        </w:rPr>
        <w:t xml:space="preserve">Limited Human Interpreters:</w:t>
      </w:r>
      <w:r>
        <w:t xml:space="preserve"> </w:t>
      </w:r>
      <w:r>
        <w:t xml:space="preserve">Only 15 certified interpreters serve Marseille's Arabic-speaking population (estimated at 180,000), creating 6+ week wait times for essential services.</w:t>
      </w:r>
    </w:p>
    <w:p>
      <w:pPr>
        <w:numPr>
          <w:ilvl w:val="0"/>
          <w:numId w:val="1001"/>
        </w:numPr>
        <w:pStyle w:val="Compact"/>
      </w:pPr>
      <w:r>
        <w:rPr>
          <w:bCs/>
          <w:b/>
        </w:rPr>
        <w:t xml:space="preserve">Technology Inadequacy:</w:t>
      </w:r>
      <w:r>
        <w:t xml:space="preserve"> </w:t>
      </w:r>
      <w:r>
        <w:t xml:space="preserve">General-purpose translation tools lack domain-specific vocabulary (e.g., French administrative terms) and fail to process Marseille's regional dialects like *Marseille-Provençal* or North African Arabic variants.</w:t>
      </w:r>
    </w:p>
    <w:p>
      <w:pPr>
        <w:pStyle w:val="FirstParagraph"/>
      </w:pPr>
      <w:r>
        <w:t xml:space="preserve">This research directly confronts these issues by proposing a localized Translator-Interpreter solution tailored for Marseille's operational needs, moving beyond generic translation toward culturally intelligent communication.</w:t>
      </w:r>
    </w:p>
    <w:bookmarkEnd w:id="21"/>
    <w:bookmarkStart w:id="22" w:name="research-objectives"/>
    <w:p>
      <w:pPr>
        <w:pStyle w:val="Heading2"/>
      </w:pPr>
      <w:r>
        <w:t xml:space="preserve">3. Research Objectives</w:t>
      </w:r>
    </w:p>
    <w:p>
      <w:pPr>
        <w:numPr>
          <w:ilvl w:val="0"/>
          <w:numId w:val="1002"/>
        </w:numPr>
        <w:pStyle w:val="Compact"/>
      </w:pPr>
      <w:r>
        <w:rPr>
          <w:bCs/>
          <w:b/>
        </w:rPr>
        <w:t xml:space="preserve">Needs Assessment:</w:t>
      </w:r>
      <w:r>
        <w:t xml:space="preserve"> </w:t>
      </w:r>
      <w:r>
        <w:t xml:space="preserve">Conduct ethnographic fieldwork across 5 Marseille districts (Luminy, Vieux-Port, La Joliette, Saint-Charles) to map primary languages (Arabic dialects: Algerian/Tunisian; Berber; Wolof; Vietnamese), service domains requiring interpretation (healthcare/justice/schools), and current communication pain points.</w:t>
      </w:r>
    </w:p>
    <w:p>
      <w:pPr>
        <w:numPr>
          <w:ilvl w:val="0"/>
          <w:numId w:val="1002"/>
        </w:numPr>
        <w:pStyle w:val="Compact"/>
      </w:pPr>
      <w:r>
        <w:rPr>
          <w:bCs/>
          <w:b/>
        </w:rPr>
        <w:t xml:space="preserve">System Development:</w:t>
      </w:r>
      <w:r>
        <w:t xml:space="preserve"> </w:t>
      </w:r>
      <w:r>
        <w:t xml:space="preserve">Create an AI-driven Translator-Interpreter platform integrating:</w:t>
      </w:r>
    </w:p>
    <w:p>
      <w:pPr>
        <w:numPr>
          <w:ilvl w:val="1"/>
          <w:numId w:val="1003"/>
        </w:numPr>
        <w:pStyle w:val="Compact"/>
      </w:pPr>
      <w:r>
        <w:t xml:space="preserve">Natural Language Processing trained on Marseille-specific corpora (e.g., municipal documents, healthcare records)</w:t>
      </w:r>
    </w:p>
    <w:p>
      <w:pPr>
        <w:numPr>
          <w:ilvl w:val="1"/>
          <w:numId w:val="1003"/>
        </w:numPr>
        <w:pStyle w:val="Compact"/>
      </w:pPr>
      <w:r>
        <w:t xml:space="preserve">Real-time voice-to-voice translation for 12 high-demand languages</w:t>
      </w:r>
    </w:p>
    <w:p>
      <w:pPr>
        <w:numPr>
          <w:ilvl w:val="1"/>
          <w:numId w:val="1003"/>
        </w:numPr>
        <w:pStyle w:val="Compact"/>
      </w:pPr>
      <w:r>
        <w:t xml:space="preserve">Cultural context module addressing regional idioms and social norms (e.g., communication styles in North African communities)</w:t>
      </w:r>
    </w:p>
    <w:p>
      <w:pPr>
        <w:numPr>
          <w:ilvl w:val="0"/>
          <w:numId w:val="1002"/>
        </w:numPr>
        <w:pStyle w:val="Compact"/>
      </w:pPr>
      <w:r>
        <w:rPr>
          <w:bCs/>
          <w:b/>
        </w:rPr>
        <w:t xml:space="preserve">Stakeholder Co-Design:</w:t>
      </w:r>
      <w:r>
        <w:t xml:space="preserve"> </w:t>
      </w:r>
      <w:r>
        <w:t xml:space="preserve">Partner with Marseille's City Hall, AP-HM hospital network, and immigrant associations to co-develop user interfaces prioritizing accessibility for elderly users and low-digital-literacy populations.</w:t>
      </w:r>
    </w:p>
    <w:p>
      <w:pPr>
        <w:numPr>
          <w:ilvl w:val="0"/>
          <w:numId w:val="1002"/>
        </w:numPr>
        <w:pStyle w:val="Compact"/>
      </w:pPr>
      <w:r>
        <w:rPr>
          <w:bCs/>
          <w:b/>
        </w:rPr>
        <w:t xml:space="preserve">Ethical Framework:</w:t>
      </w:r>
      <w:r>
        <w:t xml:space="preserve"> </w:t>
      </w:r>
      <w:r>
        <w:t xml:space="preserve">Embed GDPR-compliant data protocols ensuring privacy for sensitive interactions (e.g., asylum applications).</w:t>
      </w:r>
    </w:p>
    <w:bookmarkEnd w:id="22"/>
    <w:bookmarkStart w:id="23" w:name="methodology"/>
    <w:p>
      <w:pPr>
        <w:pStyle w:val="Heading2"/>
      </w:pPr>
      <w:r>
        <w:t xml:space="preserve">4. Methodology</w:t>
      </w:r>
    </w:p>
    <w:p>
      <w:pPr>
        <w:pStyle w:val="FirstParagraph"/>
      </w:pPr>
      <w:r>
        <w:t xml:space="preserve">This mixed-methods research employs a 15-month action-research cycle:</w:t>
      </w:r>
    </w:p>
    <w:p>
      <w:pPr>
        <w:numPr>
          <w:ilvl w:val="0"/>
          <w:numId w:val="1004"/>
        </w:numPr>
        <w:pStyle w:val="Compact"/>
      </w:pPr>
      <w:r>
        <w:rPr>
          <w:bCs/>
          <w:b/>
        </w:rPr>
        <w:t xml:space="preserve">Phase 1 (Months 1-3):</w:t>
      </w:r>
      <w:r>
        <w:t xml:space="preserve"> </w:t>
      </w:r>
      <w:r>
        <w:t xml:space="preserve">Qualitative analysis through focus groups with 200 Marseille residents (diverse age/languages) and interviews with city services (Marseille Social Services, Police Prefecture) to define linguistic priorities.</w:t>
      </w:r>
    </w:p>
    <w:p>
      <w:pPr>
        <w:numPr>
          <w:ilvl w:val="0"/>
          <w:numId w:val="1004"/>
        </w:numPr>
        <w:pStyle w:val="Compact"/>
      </w:pPr>
      <w:r>
        <w:rPr>
          <w:bCs/>
          <w:b/>
        </w:rPr>
        <w:t xml:space="preserve">Phase 2 (Months 4-8):</w:t>
      </w:r>
      <w:r>
        <w:t xml:space="preserve"> </w:t>
      </w:r>
      <w:r>
        <w:t xml:space="preserve">Technical development using transfer learning on multilingual datasets (</w:t>
      </w:r>
      <w:r>
        <w:rPr>
          <w:iCs/>
          <w:i/>
        </w:rPr>
        <w:t xml:space="preserve">e.g., OPUS, Tunisian Arabic Corpus</w:t>
      </w:r>
      <w:r>
        <w:t xml:space="preserve">). The system will feature:</w:t>
      </w:r>
    </w:p>
    <w:p>
      <w:pPr>
        <w:numPr>
          <w:ilvl w:val="1"/>
          <w:numId w:val="1005"/>
        </w:numPr>
        <w:pStyle w:val="Compact"/>
      </w:pPr>
      <w:r>
        <w:t xml:space="preserve">A mobile app with offline functionality for low-connectivity areas</w:t>
      </w:r>
    </w:p>
    <w:p>
      <w:pPr>
        <w:numPr>
          <w:ilvl w:val="1"/>
          <w:numId w:val="1005"/>
        </w:numPr>
        <w:pStyle w:val="Compact"/>
      </w:pPr>
      <w:r>
        <w:t xml:space="preserve">Integration with Marseille's civic platforms (e.g., "Marseille Connect" portal)</w:t>
      </w:r>
    </w:p>
    <w:p>
      <w:pPr>
        <w:numPr>
          <w:ilvl w:val="1"/>
          <w:numId w:val="1005"/>
        </w:numPr>
        <w:pStyle w:val="Compact"/>
      </w:pPr>
      <w:r>
        <w:t xml:space="preserve">Customizable terminology banks for healthcare/legal domains</w:t>
      </w:r>
    </w:p>
    <w:p>
      <w:pPr>
        <w:numPr>
          <w:ilvl w:val="0"/>
          <w:numId w:val="1004"/>
        </w:numPr>
        <w:pStyle w:val="Compact"/>
      </w:pPr>
      <w:r>
        <w:rPr>
          <w:bCs/>
          <w:b/>
        </w:rPr>
        <w:t xml:space="preserve">Phase 3 (Months 9-12):</w:t>
      </w:r>
      <w:r>
        <w:t xml:space="preserve"> </w:t>
      </w:r>
      <w:r>
        <w:t xml:space="preserve">Pilot testing in three Marseille sites: Hôpital Nord (healthcare), Centre Social de la Reine (social services), and Lycée d'Enseignement Général et Technologique (education). Metrics include accuracy rates, user satisfaction, and reduction in service delays.</w:t>
      </w:r>
    </w:p>
    <w:p>
      <w:pPr>
        <w:numPr>
          <w:ilvl w:val="0"/>
          <w:numId w:val="1004"/>
        </w:numPr>
        <w:pStyle w:val="Compact"/>
      </w:pPr>
      <w:r>
        <w:rPr>
          <w:bCs/>
          <w:b/>
        </w:rPr>
        <w:t xml:space="preserve">Phase 4 (Months 13-15):</w:t>
      </w:r>
      <w:r>
        <w:t xml:space="preserve"> </w:t>
      </w:r>
      <w:r>
        <w:t xml:space="preserve">Iterative refinement based on pilot data, followed by a city-wide implementation roadmap co-created with Marseille authorities.</w:t>
      </w:r>
    </w:p>
    <w:bookmarkEnd w:id="23"/>
    <w:bookmarkStart w:id="24" w:name="X51d5234d23ba16c2f4674e2c715111d27a90fa8"/>
    <w:p>
      <w:pPr>
        <w:pStyle w:val="Heading2"/>
      </w:pPr>
      <w:r>
        <w:t xml:space="preserve">5. Significance and Impact in France Marseille Context</w:t>
      </w:r>
    </w:p>
    <w:p>
      <w:pPr>
        <w:pStyle w:val="FirstParagraph"/>
      </w:pPr>
      <w:r>
        <w:t xml:space="preserve">This research holds transformative potential for Marseille and France:</w:t>
      </w:r>
    </w:p>
    <w:p>
      <w:pPr>
        <w:numPr>
          <w:ilvl w:val="0"/>
          <w:numId w:val="1006"/>
        </w:numPr>
        <w:pStyle w:val="Compact"/>
      </w:pPr>
      <w:r>
        <w:rPr>
          <w:bCs/>
          <w:b/>
        </w:rPr>
        <w:t xml:space="preserve">Social Inclusion:</w:t>
      </w:r>
      <w:r>
        <w:t xml:space="preserve"> </w:t>
      </w:r>
      <w:r>
        <w:t xml:space="preserve">Directly supports France's "Integration Act" (2018) by dismantling language barriers to civic participation. The Translator-Interpreter system will enable equitable access to services for 500,000+ non-French speakers in the city.</w:t>
      </w:r>
    </w:p>
    <w:p>
      <w:pPr>
        <w:numPr>
          <w:ilvl w:val="0"/>
          <w:numId w:val="1006"/>
        </w:numPr>
        <w:pStyle w:val="Compact"/>
      </w:pPr>
      <w:r>
        <w:rPr>
          <w:bCs/>
          <w:b/>
        </w:rPr>
        <w:t xml:space="preserve">Economic Efficiency:</w:t>
      </w:r>
      <w:r>
        <w:t xml:space="preserve"> </w:t>
      </w:r>
      <w:r>
        <w:t xml:space="preserve">Reduces costly administrative delays; Marseille's public services waste €12M annually due to communication errors (INSEE, 2023). A scalable system could save €8.5M/year in municipal budgets.</w:t>
      </w:r>
    </w:p>
    <w:p>
      <w:pPr>
        <w:numPr>
          <w:ilvl w:val="0"/>
          <w:numId w:val="1006"/>
        </w:numPr>
        <w:pStyle w:val="Compact"/>
      </w:pPr>
      <w:r>
        <w:rPr>
          <w:bCs/>
          <w:b/>
        </w:rPr>
        <w:t xml:space="preserve">Methodological Innovation:</w:t>
      </w:r>
      <w:r>
        <w:t xml:space="preserve"> </w:t>
      </w:r>
      <w:r>
        <w:t xml:space="preserve">Unlike generic translation tools, this system pioneers a "municipal AI" framework for urban contexts—addressing low-resource languages through community-driven data collection (e.g., recording dialects from Marseille's immigrant communities).</w:t>
      </w:r>
    </w:p>
    <w:p>
      <w:pPr>
        <w:numPr>
          <w:ilvl w:val="0"/>
          <w:numId w:val="1006"/>
        </w:numPr>
        <w:pStyle w:val="Compact"/>
      </w:pPr>
      <w:r>
        <w:rPr>
          <w:bCs/>
          <w:b/>
        </w:rPr>
        <w:t xml:space="preserve">National Replicability:</w:t>
      </w:r>
      <w:r>
        <w:t xml:space="preserve"> </w:t>
      </w:r>
      <w:r>
        <w:t xml:space="preserve">Marseille serves as a model for France's 20+ cities with &gt;30% immigrant populations (e.g., Lyon, Paris suburbs), positioning the system as a national template.</w:t>
      </w:r>
    </w:p>
    <w:bookmarkEnd w:id="24"/>
    <w:bookmarkStart w:id="25" w:name="ethical-considerations"/>
    <w:p>
      <w:pPr>
        <w:pStyle w:val="Heading2"/>
      </w:pPr>
      <w:r>
        <w:t xml:space="preserve">6. Ethical Considerations</w:t>
      </w:r>
    </w:p>
    <w:p>
      <w:pPr>
        <w:pStyle w:val="FirstParagraph"/>
      </w:pPr>
      <w:r>
        <w:t xml:space="preserve">Ethical safeguards are central to this project:</w:t>
      </w:r>
    </w:p>
    <w:p>
      <w:pPr>
        <w:numPr>
          <w:ilvl w:val="0"/>
          <w:numId w:val="1007"/>
        </w:numPr>
        <w:pStyle w:val="Compact"/>
      </w:pPr>
      <w:r>
        <w:t xml:space="preserve">All user data processed through Marseille's secure civic cloud (compliant with CNIL standards)</w:t>
      </w:r>
    </w:p>
    <w:p>
      <w:pPr>
        <w:numPr>
          <w:ilvl w:val="0"/>
          <w:numId w:val="1007"/>
        </w:numPr>
        <w:pStyle w:val="Compact"/>
      </w:pPr>
      <w:r>
        <w:t xml:space="preserve">Cultural sensitivity training for all developers interacting with community partners</w:t>
      </w:r>
    </w:p>
    <w:p>
      <w:pPr>
        <w:numPr>
          <w:ilvl w:val="0"/>
          <w:numId w:val="1007"/>
        </w:numPr>
        <w:pStyle w:val="Compact"/>
      </w:pPr>
      <w:r>
        <w:t xml:space="preserve">Explicit opt-in consent for voice recording used in system training, with transparent data usage policies</w:t>
      </w:r>
    </w:p>
    <w:bookmarkEnd w:id="25"/>
    <w:bookmarkStart w:id="26" w:name="expected-outcomes-and-timeline"/>
    <w:p>
      <w:pPr>
        <w:pStyle w:val="Heading2"/>
      </w:pPr>
      <w:r>
        <w:t xml:space="preserve">7. Expected Outcomes and Timeline</w:t>
      </w:r>
    </w:p>
    <w:p>
      <w:pPr>
        <w:pStyle w:val="FirstParagraph"/>
      </w:pPr>
      <w:r>
        <w:t xml:space="preserve">Deliverable</w:t>
      </w:r>
    </w:p>
    <w:p>
      <w:pPr>
        <w:pStyle w:val="BodyText"/>
      </w:pPr>
      <w:r>
        <w:t xml:space="preserve">Timeline (Months)</w:t>
      </w:r>
    </w:p>
    <w:p>
      <w:pPr>
        <w:pStyle w:val="BodyText"/>
      </w:pPr>
      <w:r>
        <w:t xml:space="preserve">Linguistic Needs Assessment Report</w:t>
      </w:r>
    </w:p>
    <w:p>
      <w:pPr>
        <w:pStyle w:val="BodyText"/>
      </w:pPr>
      <w:r>
        <w:t xml:space="preserve">Month 3</w:t>
      </w:r>
    </w:p>
    <w:p>
      <w:pPr>
        <w:pStyle w:val="BodyText"/>
      </w:pPr>
      <w:r>
        <w:t xml:space="preserve">Beta Version of Translator-Interpreter Platform (Mobile/Web)</w:t>
      </w:r>
    </w:p>
    <w:p>
      <w:pPr>
        <w:pStyle w:val="BodyText"/>
      </w:pPr>
      <w:r>
        <w:t xml:space="preserve">Month 8</w:t>
      </w:r>
    </w:p>
    <w:p>
      <w:pPr>
        <w:pStyle w:val="BodyText"/>
      </w:pPr>
      <w:r>
        <w:t xml:space="preserve">Pilot Impact Study (Healthcare/Social Services)</w:t>
      </w:r>
    </w:p>
    <w:p>
      <w:pPr>
        <w:pStyle w:val="BodyText"/>
      </w:pPr>
      <w:r>
        <w:t xml:space="preserve">Month 12</w:t>
      </w:r>
    </w:p>
    <w:p>
      <w:pPr>
        <w:pStyle w:val="BodyText"/>
      </w:pPr>
      <w:r>
        <w:t xml:space="preserve">City Implementation Framework for Marseille</w:t>
      </w:r>
    </w:p>
    <w:p>
      <w:pPr>
        <w:pStyle w:val="BodyText"/>
      </w:pPr>
      <w:r>
        <w:t xml:space="preserve">Month 15</w:t>
      </w:r>
    </w:p>
    <w:bookmarkEnd w:id="26"/>
    <w:bookmarkStart w:id="27" w:name="conclusion"/>
    <w:p>
      <w:pPr>
        <w:pStyle w:val="Heading2"/>
      </w:pPr>
      <w:r>
        <w:t xml:space="preserve">8. Conclusion</w:t>
      </w:r>
    </w:p>
    <w:p>
      <w:pPr>
        <w:pStyle w:val="FirstParagraph"/>
      </w:pPr>
      <w:r>
        <w:t xml:space="preserve">The proposed Research Proposal addresses a critical urban challenge in France Marseille through the development of a specialized Translator-Interpreter system. By centering local linguistic diversity, community input, and practical service needs—not generic technology—the project transcends typical translation tools to deliver meaningful social impact. This initiative aligns with France's national goals for integration while establishing Marseille as an innovator in inclusive urban technology. The outcome will be more than software: it will foster a city where language no longer divides, embodying the true spirit of Marseille's identity as a bridge between continents and cultures. With implementation support from the City of Marseille, this research promises to redefine multilingual communication standards for European cities facing similar demographic shifts.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Translator-Interpreter System for Marseille, France</dc:title>
  <dc:creator/>
  <dc:language>en</dc:language>
  <cp:keywords/>
  <dcterms:created xsi:type="dcterms:W3CDTF">2025-12-11T10:37:50Z</dcterms:created>
  <dcterms:modified xsi:type="dcterms:W3CDTF">2025-12-11T10:37:50Z</dcterms:modified>
</cp:coreProperties>
</file>

<file path=docProps/custom.xml><?xml version="1.0" encoding="utf-8"?>
<Properties xmlns="http://schemas.openxmlformats.org/officeDocument/2006/custom-properties" xmlns:vt="http://schemas.openxmlformats.org/officeDocument/2006/docPropsVTypes"/>
</file>