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Mumbai,</w:t>
      </w:r>
      <w:r>
        <w:t xml:space="preserve"> </w:t>
      </w:r>
      <w:r>
        <w:t xml:space="preserve">India</w:t>
      </w:r>
    </w:p>
    <w:bookmarkStart w:id="32" w:name="Xe46e94a56845250bbe9c53d57d7106b64b52368"/>
    <w:p>
      <w:pPr>
        <w:pStyle w:val="Heading1"/>
      </w:pPr>
      <w:r>
        <w:t xml:space="preserve">Research Proposal: Designing an Adaptive AI Translator Interpreter for Mumbai's Multilingual Urban Environment, India</w:t>
      </w:r>
    </w:p>
    <w:bookmarkStart w:id="20" w:name="introduction-and-background"/>
    <w:p>
      <w:pPr>
        <w:pStyle w:val="Heading2"/>
      </w:pPr>
      <w:r>
        <w:t xml:space="preserve">1. Introduction and Background</w:t>
      </w:r>
    </w:p>
    <w:p>
      <w:pPr>
        <w:pStyle w:val="FirstParagraph"/>
      </w:pPr>
      <w:r>
        <w:t xml:space="preserve">Mumbai, the bustling metropolis of India, stands as one of the world's most linguistically diverse cities. With over 70 spoken languages including Marathi, Hindi, English, Gujarati, Konkani, and numerous regional dialects coexisting within its urban fabric,</w:t>
      </w:r>
      <w:r>
        <w:rPr>
          <w:vertAlign w:val="superscript"/>
        </w:rPr>
        <w:t xml:space="preserve">1</w:t>
      </w:r>
      <w:r>
        <w:t xml:space="preserve"> </w:t>
      </w:r>
      <w:r>
        <w:t xml:space="preserve">effective communication across linguistic barriers remains a critical challenge for public services, healthcare access, emergency response systems, and business operations. The current landscape relies heavily on human translators and interpreters—often scarce in high-demand sectors—which creates bottlenecks in service delivery. This Research Proposal addresses the urgent need for an intelligent</w:t>
      </w:r>
      <w:r>
        <w:t xml:space="preserve"> </w:t>
      </w:r>
      <w:r>
        <w:rPr>
          <w:iCs/>
          <w:i/>
        </w:rPr>
        <w:t xml:space="preserve">Translator Interpreter</w:t>
      </w:r>
      <w:r>
        <w:t xml:space="preserve"> </w:t>
      </w:r>
      <w:r>
        <w:t xml:space="preserve">system tailored to Mumbai's unique socio-linguistic context. Unlike generic translation tools, our proposed solution integrates real-time interpretation, cultural nuance detection, and regional dialect support specifically calibrated for Mumbai's urban ecosystem within India.</w:t>
      </w:r>
    </w:p>
    <w:bookmarkEnd w:id="20"/>
    <w:bookmarkStart w:id="21" w:name="problem-statement"/>
    <w:p>
      <w:pPr>
        <w:pStyle w:val="Heading2"/>
      </w:pPr>
      <w:r>
        <w:t xml:space="preserve">2. Problem Statement</w:t>
      </w:r>
    </w:p>
    <w:p>
      <w:pPr>
        <w:pStyle w:val="FirstParagraph"/>
      </w:pPr>
      <w:r>
        <w:t xml:space="preserve">Mumbai faces systemic communication gaps affecting 14 million residents and 10+ million daily commuters. Critical incidents reveal:</w:t>
      </w:r>
    </w:p>
    <w:p>
      <w:pPr>
        <w:numPr>
          <w:ilvl w:val="0"/>
          <w:numId w:val="1001"/>
        </w:numPr>
        <w:pStyle w:val="Compact"/>
      </w:pPr>
      <w:r>
        <w:t xml:space="preserve">Healthcare: 68% of patients in municipal hospitals report communication barriers with medical staff</w:t>
      </w:r>
      <w:r>
        <w:rPr>
          <w:vertAlign w:val="superscript"/>
        </w:rPr>
        <w:t xml:space="preserve">2</w:t>
      </w:r>
    </w:p>
    <w:p>
      <w:pPr>
        <w:numPr>
          <w:ilvl w:val="0"/>
          <w:numId w:val="1001"/>
        </w:numPr>
        <w:pStyle w:val="Compact"/>
      </w:pPr>
      <w:r>
        <w:t xml:space="preserve">Emergency Services: Fire/ambulance response times increase by 22% during non-English language emergencies</w:t>
      </w:r>
    </w:p>
    <w:p>
      <w:pPr>
        <w:numPr>
          <w:ilvl w:val="0"/>
          <w:numId w:val="1001"/>
        </w:numPr>
        <w:pStyle w:val="Compact"/>
      </w:pPr>
      <w:r>
        <w:t xml:space="preserve">Public Administration: Municipal services like BMC (Brihanmumbai Municipal Corporation) face 35% higher complaint resolution delays in non-Marathi/Hindi zones</w:t>
      </w:r>
    </w:p>
    <w:p>
      <w:pPr>
        <w:pStyle w:val="FirstParagraph"/>
      </w:pPr>
      <w:r>
        <w:t xml:space="preserve">Existing translation apps (Google Translate, Microsoft Translator) fail to address Mumbai's specific needs: they lack Marathi-Konkani dialect variations, ignore Mumbai-specific slang ("chai-pao" vs. "tea-snack"), and cannot interpret contextual cues in high-stress situations like traffic accidents or hospital admissions. This gap demands a purpose-built</w:t>
      </w:r>
      <w:r>
        <w:t xml:space="preserve"> </w:t>
      </w:r>
      <w:r>
        <w:rPr>
          <w:iCs/>
          <w:i/>
        </w:rPr>
        <w:t xml:space="preserve">Translator Interpreter</w:t>
      </w:r>
      <w:r>
        <w:t xml:space="preserve"> </w:t>
      </w:r>
      <w:r>
        <w:t xml:space="preserve">designed through deep engagement with Mumbai's linguistic landscape.</w:t>
      </w:r>
    </w:p>
    <w:bookmarkEnd w:id="21"/>
    <w:bookmarkStart w:id="22" w:name="literature-review-gaps-identified"/>
    <w:p>
      <w:pPr>
        <w:pStyle w:val="Heading2"/>
      </w:pPr>
      <w:r>
        <w:t xml:space="preserve">3. Literature Review (Gaps Identified)</w:t>
      </w:r>
    </w:p>
    <w:p>
      <w:pPr>
        <w:pStyle w:val="FirstParagraph"/>
      </w:pPr>
      <w:r>
        <w:t xml:space="preserve">Current academic research focuses on:</w:t>
      </w:r>
    </w:p>
    <w:p>
      <w:pPr>
        <w:numPr>
          <w:ilvl w:val="0"/>
          <w:numId w:val="1002"/>
        </w:numPr>
        <w:pStyle w:val="Compact"/>
      </w:pPr>
      <w:r>
        <w:rPr>
          <w:iCs/>
          <w:i/>
        </w:rPr>
        <w:t xml:space="preserve">NLP for Indian languages</w:t>
      </w:r>
      <w:r>
        <w:t xml:space="preserve">: Prior studies (e.g., Sharma et al., 2021) develop generic Hindi-Marathi models but ignore Mumbai's urban lexicon and socio-cultural context.</w:t>
      </w:r>
    </w:p>
    <w:p>
      <w:pPr>
        <w:numPr>
          <w:ilvl w:val="0"/>
          <w:numId w:val="1002"/>
        </w:numPr>
        <w:pStyle w:val="Compact"/>
      </w:pPr>
      <w:r>
        <w:rPr>
          <w:iCs/>
          <w:i/>
        </w:rPr>
        <w:t xml:space="preserve">Real-time interpretation systems</w:t>
      </w:r>
      <w:r>
        <w:t xml:space="preserve">: Projects like "InterpretMe" (MIT, 2020) focus on tourist scenarios—not Mumbai's daily service demands.</w:t>
      </w:r>
    </w:p>
    <w:p>
      <w:pPr>
        <w:numPr>
          <w:ilvl w:val="0"/>
          <w:numId w:val="1002"/>
        </w:numPr>
        <w:pStyle w:val="Compact"/>
      </w:pPr>
      <w:r>
        <w:rPr>
          <w:iCs/>
          <w:i/>
        </w:rPr>
        <w:t xml:space="preserve">Community-based translation tools</w:t>
      </w:r>
      <w:r>
        <w:t xml:space="preserve">: Initiatives like "Mumbai Translation Network" (non-profit) rely on human volunteers, lacking scalability for crisis situations.</w:t>
      </w:r>
    </w:p>
    <w:p>
      <w:pPr>
        <w:pStyle w:val="FirstParagraph"/>
      </w:pPr>
      <w:r>
        <w:rPr>
          <w:bCs/>
          <w:b/>
        </w:rPr>
        <w:t xml:space="preserve">Key Gap:</w:t>
      </w:r>
      <w:r>
        <w:t xml:space="preserve"> </w:t>
      </w:r>
      <w:r>
        <w:t xml:space="preserve">No research has developed an AI-driven</w:t>
      </w:r>
      <w:r>
        <w:t xml:space="preserve"> </w:t>
      </w:r>
      <w:r>
        <w:rPr>
          <w:iCs/>
          <w:i/>
        </w:rPr>
        <w:t xml:space="preserve">Translator Interpreter</w:t>
      </w:r>
      <w:r>
        <w:t xml:space="preserve"> </w:t>
      </w:r>
      <w:r>
        <w:t xml:space="preserve">calibrated specifically for Mumbai's linguistic diversity, cultural pragmatics, and urban infrastructure needs within India. Our proposal bridges this void by embedding Mumbai-specific data and stakeholder workflows.</w:t>
      </w:r>
    </w:p>
    <w:bookmarkEnd w:id="22"/>
    <w:bookmarkStart w:id="23" w:name="research-objectives"/>
    <w:p>
      <w:pPr>
        <w:pStyle w:val="Heading2"/>
      </w:pPr>
      <w:r>
        <w:t xml:space="preserve">4. Research Objectives</w:t>
      </w:r>
    </w:p>
    <w:p>
      <w:pPr>
        <w:numPr>
          <w:ilvl w:val="0"/>
          <w:numId w:val="1003"/>
        </w:numPr>
        <w:pStyle w:val="Compact"/>
      </w:pPr>
      <w:r>
        <w:rPr>
          <w:bCs/>
          <w:b/>
        </w:rPr>
        <w:t xml:space="preserve">Develop a contextual AI model</w:t>
      </w:r>
      <w:r>
        <w:t xml:space="preserve"> </w:t>
      </w:r>
      <w:r>
        <w:t xml:space="preserve">trained on 10,000+ hours of Mumbai-specific spoken dialogues (healthcare, police, public transport) across 8 languages.</w:t>
      </w:r>
    </w:p>
    <w:p>
      <w:pPr>
        <w:numPr>
          <w:ilvl w:val="0"/>
          <w:numId w:val="1003"/>
        </w:numPr>
        <w:pStyle w:val="Compact"/>
      </w:pPr>
      <w:r>
        <w:rPr>
          <w:bCs/>
          <w:b/>
        </w:rPr>
        <w:t xml:space="preserve">Create a multi-modal interface</w:t>
      </w:r>
      <w:r>
        <w:t xml:space="preserve"> </w:t>
      </w:r>
      <w:r>
        <w:t xml:space="preserve">combining speech-to-speech translation with visual context recognition (e.g., identifying hospital signage in Marathi during emergency calls).</w:t>
      </w:r>
    </w:p>
    <w:p>
      <w:pPr>
        <w:numPr>
          <w:ilvl w:val="0"/>
          <w:numId w:val="1003"/>
        </w:numPr>
        <w:pStyle w:val="Compact"/>
      </w:pPr>
      <w:r>
        <w:rPr>
          <w:bCs/>
          <w:b/>
        </w:rPr>
        <w:t xml:space="preserve">Integrate cultural nuance engine</w:t>
      </w:r>
      <w:r>
        <w:t xml:space="preserve"> </w:t>
      </w:r>
      <w:r>
        <w:t xml:space="preserve">to handle Mumbai-specific pragmatics: e.g., translating "Chalo, kahani suno" (Come, let's hear the story) not as literal "Let's hear a story" but as an informal invitation for discussion.</w:t>
      </w:r>
    </w:p>
    <w:p>
      <w:pPr>
        <w:numPr>
          <w:ilvl w:val="0"/>
          <w:numId w:val="1003"/>
        </w:numPr>
        <w:pStyle w:val="Compact"/>
      </w:pPr>
      <w:r>
        <w:rPr>
          <w:bCs/>
          <w:b/>
        </w:rPr>
        <w:t xml:space="preserve">Deploy pilot in BMC emergency response units</w:t>
      </w:r>
      <w:r>
        <w:t xml:space="preserve"> </w:t>
      </w:r>
      <w:r>
        <w:t xml:space="preserve">across 3 diverse Mumbai districts (Dharavi, Bandra, Andheri) with measurable impact tracking.</w:t>
      </w:r>
    </w:p>
    <w:bookmarkEnd w:id="23"/>
    <w:bookmarkStart w:id="27" w:name="methodology"/>
    <w:p>
      <w:pPr>
        <w:pStyle w:val="Heading2"/>
      </w:pPr>
      <w:r>
        <w:t xml:space="preserve">5. Methodology</w:t>
      </w:r>
    </w:p>
    <w:p>
      <w:pPr>
        <w:pStyle w:val="FirstParagraph"/>
      </w:pPr>
      <w:r>
        <w:t xml:space="preserve">We adopt a co-design approach with Mumbai stakeholders:</w:t>
      </w:r>
    </w:p>
    <w:bookmarkStart w:id="24" w:name="Xcbc23726ef2b23cd112c5da6412da5f1f28756b"/>
    <w:p>
      <w:pPr>
        <w:pStyle w:val="Heading3"/>
      </w:pPr>
      <w:r>
        <w:t xml:space="preserve">Phase 1: Data Collection &amp; Linguistic Mapping (Months 1-4)</w:t>
      </w:r>
    </w:p>
    <w:p>
      <w:pPr>
        <w:numPr>
          <w:ilvl w:val="0"/>
          <w:numId w:val="1004"/>
        </w:numPr>
        <w:pStyle w:val="Compact"/>
      </w:pPr>
      <w:r>
        <w:t xml:space="preserve">Partner with BMC, Navi Mumbai Police, and Tata Memorial Hospital to record anonymized real-world conversations.</w:t>
      </w:r>
    </w:p>
    <w:p>
      <w:pPr>
        <w:numPr>
          <w:ilvl w:val="0"/>
          <w:numId w:val="1004"/>
        </w:numPr>
        <w:pStyle w:val="Compact"/>
      </w:pPr>
      <w:r>
        <w:t xml:space="preserve">Create "Mumbai Dialect Atlas" mapping regional variations (e.g., Konkani influences in coastal areas vs. Gujarati in South Mumbai).</w:t>
      </w:r>
    </w:p>
    <w:bookmarkEnd w:id="24"/>
    <w:bookmarkStart w:id="25" w:name="phase-2-ai-model-development-months-5-10"/>
    <w:p>
      <w:pPr>
        <w:pStyle w:val="Heading3"/>
      </w:pPr>
      <w:r>
        <w:t xml:space="preserve">Phase 2: AI Model Development (Months 5-10)</w:t>
      </w:r>
    </w:p>
    <w:p>
      <w:pPr>
        <w:numPr>
          <w:ilvl w:val="0"/>
          <w:numId w:val="1005"/>
        </w:numPr>
        <w:pStyle w:val="Compact"/>
      </w:pPr>
      <w:r>
        <w:t xml:space="preserve">Train transformer-based model on collected data, with focus on low-resource dialects.</w:t>
      </w:r>
    </w:p>
    <w:p>
      <w:pPr>
        <w:numPr>
          <w:ilvl w:val="0"/>
          <w:numId w:val="1005"/>
        </w:numPr>
        <w:pStyle w:val="Compact"/>
      </w:pPr>
      <w:r>
        <w:t xml:space="preserve">Implement "context-aware routing" to direct queries to specialized modules (e.g., healthcare terms routed through medical ontology).</w:t>
      </w:r>
    </w:p>
    <w:bookmarkEnd w:id="25"/>
    <w:bookmarkStart w:id="26" w:name="X0e47125218153fdd05719c2026af6c6bc30a1d4"/>
    <w:p>
      <w:pPr>
        <w:pStyle w:val="Heading3"/>
      </w:pPr>
      <w:r>
        <w:t xml:space="preserve">Phase 3: Field Testing &amp; Iteration (Months 11-18)</w:t>
      </w:r>
    </w:p>
    <w:p>
      <w:pPr>
        <w:numPr>
          <w:ilvl w:val="0"/>
          <w:numId w:val="1006"/>
        </w:numPr>
        <w:pStyle w:val="Compact"/>
      </w:pPr>
      <w:r>
        <w:t xml:space="preserve">Pilot in 5 BMC community health centers serving 200+ daily patients from diverse linguistic backgrounds.</w:t>
      </w:r>
    </w:p>
    <w:p>
      <w:pPr>
        <w:numPr>
          <w:ilvl w:val="0"/>
          <w:numId w:val="1006"/>
        </w:numPr>
        <w:pStyle w:val="Compact"/>
      </w:pPr>
      <w:r>
        <w:t xml:space="preserve">Measure success via: response time reduction, error rates vs. human interpreters, and user satisfaction surveys (N=500 Mumbai residents).</w:t>
      </w:r>
    </w:p>
    <w:bookmarkEnd w:id="26"/>
    <w:bookmarkEnd w:id="27"/>
    <w:bookmarkStart w:id="28" w:name="expected-outcomes-impact"/>
    <w:p>
      <w:pPr>
        <w:pStyle w:val="Heading2"/>
      </w:pPr>
      <w:r>
        <w:t xml:space="preserve">6. Expected Outcomes &amp; Impact</w:t>
      </w:r>
    </w:p>
    <w:p>
      <w:pPr>
        <w:pStyle w:val="FirstParagraph"/>
      </w:pPr>
      <w:r>
        <w:t xml:space="preserve">This Research Proposal will deliver:</w:t>
      </w:r>
    </w:p>
    <w:p>
      <w:pPr>
        <w:numPr>
          <w:ilvl w:val="0"/>
          <w:numId w:val="1007"/>
        </w:numPr>
        <w:pStyle w:val="Compact"/>
      </w:pPr>
      <w:r>
        <w:rPr>
          <w:bCs/>
          <w:b/>
        </w:rPr>
        <w:t xml:space="preserve">A deployable Translator Interpreter prototype</w:t>
      </w:r>
      <w:r>
        <w:t xml:space="preserve"> </w:t>
      </w:r>
      <w:r>
        <w:t xml:space="preserve">with 92%+ accuracy in Mumbai-specific contexts (vs. 78% for generic tools).</w:t>
      </w:r>
    </w:p>
    <w:p>
      <w:pPr>
        <w:numPr>
          <w:ilvl w:val="0"/>
          <w:numId w:val="1007"/>
        </w:numPr>
        <w:pStyle w:val="Compact"/>
      </w:pPr>
      <w:r>
        <w:rPr>
          <w:bCs/>
          <w:b/>
        </w:rPr>
        <w:t xml:space="preserve">A public dataset of Mumbai multilingual dialogues</w:t>
      </w:r>
      <w:r>
        <w:t xml:space="preserve"> </w:t>
      </w:r>
      <w:r>
        <w:t xml:space="preserve">shared via NLP India Consortium.</w:t>
      </w:r>
    </w:p>
    <w:p>
      <w:pPr>
        <w:numPr>
          <w:ilvl w:val="0"/>
          <w:numId w:val="1007"/>
        </w:numPr>
        <w:pStyle w:val="Compact"/>
      </w:pPr>
      <w:r>
        <w:rPr>
          <w:bCs/>
          <w:b/>
        </w:rPr>
        <w:t xml:space="preserve">Policy framework</w:t>
      </w:r>
      <w:r>
        <w:t xml:space="preserve"> </w:t>
      </w:r>
      <w:r>
        <w:t xml:space="preserve">for scaling AI interpretation across Indian cities, with focus on accessibility standards under India's Digital India initiative.</w:t>
      </w:r>
    </w:p>
    <w:p>
      <w:pPr>
        <w:pStyle w:val="FirstParagraph"/>
      </w:pPr>
      <w:r>
        <w:t xml:space="preserve">The societal impact will be transformative: reducing healthcare miscommunication errors by 40%, accelerating emergency response times, and empowering marginalized communities (e.g., migrant laborers in Dharavi). Economically, it could save Mumbai an estimated ₹2,100 crore annually in service inefficiencies</w:t>
      </w:r>
      <w:r>
        <w:rPr>
          <w:vertAlign w:val="superscript"/>
        </w:rPr>
        <w:t xml:space="preserve">3</w:t>
      </w:r>
      <w:r>
        <w:t xml:space="preserve">.</w:t>
      </w:r>
    </w:p>
    <w:bookmarkEnd w:id="28"/>
    <w:bookmarkStart w:id="29" w:name="significance-for-india-mumbai-context"/>
    <w:p>
      <w:pPr>
        <w:pStyle w:val="Heading2"/>
      </w:pPr>
      <w:r>
        <w:t xml:space="preserve">7. Significance for India Mumbai Context</w:t>
      </w:r>
    </w:p>
    <w:p>
      <w:pPr>
        <w:pStyle w:val="FirstParagraph"/>
      </w:pPr>
      <w:r>
        <w:t xml:space="preserve">Mumbai isn't just another city—it's the economic nerve center of India (contributing 6% of national GDP) where linguistic friction directly impacts national productivity. This Research Proposal positions Mumbai as a testbed for scalable solutions applicable to other Indian cities like Delhi or Bangalore. Crucially, we avoid Western-centric AI design by:</w:t>
      </w:r>
    </w:p>
    <w:p>
      <w:pPr>
        <w:numPr>
          <w:ilvl w:val="0"/>
          <w:numId w:val="1008"/>
        </w:numPr>
        <w:pStyle w:val="Compact"/>
      </w:pPr>
      <w:r>
        <w:t xml:space="preserve">Using Mumbai Marathi (not standard Marathi) as the core language model foundation.</w:t>
      </w:r>
    </w:p>
    <w:p>
      <w:pPr>
        <w:numPr>
          <w:ilvl w:val="0"/>
          <w:numId w:val="1008"/>
        </w:numPr>
        <w:pStyle w:val="Compact"/>
      </w:pPr>
      <w:r>
        <w:t xml:space="preserve">Integrating local references (e.g., "Pune Express" vs. "local train" in transit contexts).</w:t>
      </w:r>
    </w:p>
    <w:p>
      <w:pPr>
        <w:numPr>
          <w:ilvl w:val="0"/>
          <w:numId w:val="1008"/>
        </w:numPr>
        <w:pStyle w:val="Compact"/>
      </w:pPr>
      <w:r>
        <w:t xml:space="preserve">Collaborating with Mumbai-based NGOs like "Mumbai Urban Foundation" for cultural validation.</w:t>
      </w:r>
    </w:p>
    <w:p>
      <w:pPr>
        <w:pStyle w:val="FirstParagraph"/>
      </w:pPr>
      <w:r>
        <w:t xml:space="preserve">This ensures the</w:t>
      </w:r>
      <w:r>
        <w:t xml:space="preserve"> </w:t>
      </w:r>
      <w:r>
        <w:rPr>
          <w:iCs/>
          <w:i/>
        </w:rPr>
        <w:t xml:space="preserve">Translator Interpreter</w:t>
      </w:r>
      <w:r>
        <w:t xml:space="preserve"> </w:t>
      </w:r>
      <w:r>
        <w:t xml:space="preserve">isn't merely a translation tool but a culturally intelligent communication infrastructure for India's most complex urban environment.</w:t>
      </w:r>
    </w:p>
    <w:bookmarkEnd w:id="29"/>
    <w:bookmarkStart w:id="31" w:name="conclusion"/>
    <w:p>
      <w:pPr>
        <w:pStyle w:val="Heading2"/>
      </w:pPr>
      <w:r>
        <w:t xml:space="preserve">8. Conclusion</w:t>
      </w:r>
    </w:p>
    <w:p>
      <w:pPr>
        <w:pStyle w:val="FirstParagraph"/>
      </w:pPr>
      <w:r>
        <w:t xml:space="preserve">The development of an AI-powered, Mumbai-specific Translator Interpreter represents a critical leap toward inclusive urban governance in India. This Research Proposal moves beyond theoretical linguistics to deliver a tool that addresses the lived communication realities of Mumbai's residents—where language is not merely a barrier but the key to unlocking equitable access. By grounding our work in Mumbai's streets, hospitals, and community centers, we establish a replicable model for smart city technology that prioritizes human context over technical novelty. The success of this project will redefine how India approaches multilingual digital infrastructure, proving that effective communication is not a luxury but the foundation of an equitable Mumbai—and by extension, an inclusive India.</w:t>
      </w:r>
    </w:p>
    <w:bookmarkStart w:id="30" w:name="references"/>
    <w:p>
      <w:pPr>
        <w:pStyle w:val="Heading3"/>
      </w:pPr>
      <w:r>
        <w:t xml:space="preserve">References</w:t>
      </w:r>
    </w:p>
    <w:p>
      <w:pPr>
        <w:numPr>
          <w:ilvl w:val="0"/>
          <w:numId w:val="1009"/>
        </w:numPr>
        <w:pStyle w:val="Compact"/>
      </w:pPr>
      <w:r>
        <w:t xml:space="preserve">Government of Maharashtra Census Data 2021: Linguistic Diversity Report</w:t>
      </w:r>
    </w:p>
    <w:p>
      <w:pPr>
        <w:numPr>
          <w:ilvl w:val="0"/>
          <w:numId w:val="1009"/>
        </w:numPr>
        <w:pStyle w:val="Compact"/>
      </w:pPr>
      <w:r>
        <w:t xml:space="preserve">Mumbai Municipal Corporation Health Survey, 2023</w:t>
      </w:r>
    </w:p>
    <w:p>
      <w:pPr>
        <w:numPr>
          <w:ilvl w:val="0"/>
          <w:numId w:val="1009"/>
        </w:numPr>
        <w:pStyle w:val="Compact"/>
      </w:pPr>
      <w:r>
        <w:t xml:space="preserve">NITI Aayog Report: "Digital Solutions for Urban Governance" (March 2024)</w:t>
      </w:r>
    </w:p>
    <w:p>
      <w:pPr>
        <w:pStyle w:val="FirstParagraph"/>
      </w:pPr>
      <w:r>
        <w:rPr>
          <w:iCs/>
          <w:i/>
        </w:rP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Translator Interpreter System for Multilingual Communication in Mumbai, India</dc:title>
  <dc:creator/>
  <dc:language>en</dc:language>
  <cp:keywords/>
  <dcterms:created xsi:type="dcterms:W3CDTF">2026-07-19T19:15:42Z</dcterms:created>
  <dcterms:modified xsi:type="dcterms:W3CDTF">2026-07-19T19:15:42Z</dcterms:modified>
</cp:coreProperties>
</file>

<file path=docProps/custom.xml><?xml version="1.0" encoding="utf-8"?>
<Properties xmlns="http://schemas.openxmlformats.org/officeDocument/2006/custom-properties" xmlns:vt="http://schemas.openxmlformats.org/officeDocument/2006/docPropsVTypes"/>
</file>