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Translator-Interpreter</w:t>
      </w:r>
      <w:r>
        <w:t xml:space="preserve"> </w:t>
      </w:r>
      <w:r>
        <w:t xml:space="preserve">System</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New</w:t>
      </w:r>
      <w:r>
        <w:t xml:space="preserve"> </w:t>
      </w:r>
      <w:r>
        <w:t xml:space="preserve">Delhi,</w:t>
      </w:r>
      <w:r>
        <w:t xml:space="preserve"> </w:t>
      </w:r>
      <w:r>
        <w:t xml:space="preserve">India</w:t>
      </w:r>
    </w:p>
    <w:bookmarkStart w:id="31" w:name="Xbe364c7b1f1321eb481ecead2b70ae95b737bdb"/>
    <w:p>
      <w:pPr>
        <w:pStyle w:val="Heading1"/>
      </w:pPr>
      <w:r>
        <w:t xml:space="preserve">Research Proposal: Development and Implementation of an AI-Powered Translator-Interpreter System for New Delhi, India</w:t>
      </w:r>
    </w:p>
    <w:bookmarkStart w:id="20" w:name="introduction"/>
    <w:p>
      <w:pPr>
        <w:pStyle w:val="Heading2"/>
      </w:pPr>
      <w:r>
        <w:t xml:space="preserve">1. Introduction</w:t>
      </w:r>
    </w:p>
    <w:p>
      <w:pPr>
        <w:pStyle w:val="FirstParagraph"/>
      </w:pPr>
      <w:r>
        <w:t xml:space="preserve">The Republic of India stands as one of the world's most linguistically diverse nations, with 22 officially recognized languages and over 1,600 dialects. As the political and cultural epicenter of India, New Delhi serves as a microcosm of this linguistic complexity, hosting government institutions, multinational corporations, healthcare facilities, educational campuses, and a cosmopolitan population speaking Hindi (official), English (secondary official), Punjabi, Urdu, Bengali and numerous regional languages. This diversity creates significant communication barriers across critical sectors including healthcare access for migrant workers in Noida; legal proceedings involving tribal communities in Delhi; tourism services catering to international visitors; and educational exchanges at institutions like Jawaharlal Nehru University. Current translation solutions remain fragmented—human interpreters are scarce and expensive, while AI tools lack contextual accuracy for Indian languages. This research proposes the development of a context-aware Translator-Interpreter platform specifically engineered for New Delhi's sociolinguistic ecosystem.</w:t>
      </w:r>
    </w:p>
    <w:bookmarkEnd w:id="20"/>
    <w:bookmarkStart w:id="21" w:name="problem-statement"/>
    <w:p>
      <w:pPr>
        <w:pStyle w:val="Heading2"/>
      </w:pPr>
      <w:r>
        <w:t xml:space="preserve">2. Problem Statement</w:t>
      </w:r>
    </w:p>
    <w:p>
      <w:pPr>
        <w:pStyle w:val="FirstParagraph"/>
      </w:pPr>
      <w:r>
        <w:t xml:space="preserve">New Delhi's unique linguistic landscape presents three critical gaps in translation services:</w:t>
      </w:r>
    </w:p>
    <w:p>
      <w:pPr>
        <w:numPr>
          <w:ilvl w:val="0"/>
          <w:numId w:val="1001"/>
        </w:numPr>
        <w:pStyle w:val="Compact"/>
      </w:pPr>
      <w:r>
        <w:rPr>
          <w:bCs/>
          <w:b/>
        </w:rPr>
        <w:t xml:space="preserve">Contextual Inaccuracy:</w:t>
      </w:r>
      <w:r>
        <w:t xml:space="preserve"> </w:t>
      </w:r>
      <w:r>
        <w:t xml:space="preserve">Existing machine translation (MT) systems fail to handle Indian languages' contextual nuances (e.g., Hindi honorifics, regional idioms in Punjabi), leading to miscommunication in sensitive domains like medical consultations or legal testimony.</w:t>
      </w:r>
    </w:p>
    <w:p>
      <w:pPr>
        <w:numPr>
          <w:ilvl w:val="0"/>
          <w:numId w:val="1001"/>
        </w:numPr>
        <w:pStyle w:val="Compact"/>
      </w:pPr>
      <w:r>
        <w:rPr>
          <w:bCs/>
          <w:b/>
        </w:rPr>
        <w:t xml:space="preserve">Resource Scarcity:</w:t>
      </w:r>
      <w:r>
        <w:t xml:space="preserve"> </w:t>
      </w:r>
      <w:r>
        <w:t xml:space="preserve">The city has only 200 certified interpreters for 31 recognized languages, creating 48-hour wait times for government services (National Translation Mission, 2022). Migrant workers in Delhi’s informal settlements face acute barriers.</w:t>
      </w:r>
    </w:p>
    <w:p>
      <w:pPr>
        <w:numPr>
          <w:ilvl w:val="0"/>
          <w:numId w:val="1001"/>
        </w:numPr>
        <w:pStyle w:val="Compact"/>
      </w:pPr>
      <w:r>
        <w:rPr>
          <w:bCs/>
          <w:b/>
        </w:rPr>
        <w:t xml:space="preserve">Infrastructure Fragmentation:</w:t>
      </w:r>
      <w:r>
        <w:t xml:space="preserve"> </w:t>
      </w:r>
      <w:r>
        <w:t xml:space="preserve">No unified platform integrates real-time speech translation with document processing across Delhi's public services (police stations, hospitals, transport hubs), forcing citizens to navigate multiple disconnected tools.</w:t>
      </w:r>
    </w:p>
    <w:p>
      <w:pPr>
        <w:pStyle w:val="FirstParagraph"/>
      </w:pPr>
      <w:r>
        <w:t xml:space="preserve">This research directly addresses these gaps by designing a Translator-Interpreter system that bridges technological innovation with India’s cultural and linguistic reality in the New Delhi context.</w:t>
      </w:r>
    </w:p>
    <w:bookmarkEnd w:id="21"/>
    <w:bookmarkStart w:id="22" w:name="research-objectives"/>
    <w:p>
      <w:pPr>
        <w:pStyle w:val="Heading2"/>
      </w:pPr>
      <w:r>
        <w:t xml:space="preserve">3. Research Objectives</w:t>
      </w:r>
    </w:p>
    <w:p>
      <w:pPr>
        <w:numPr>
          <w:ilvl w:val="0"/>
          <w:numId w:val="1002"/>
        </w:numPr>
        <w:pStyle w:val="Compact"/>
      </w:pPr>
      <w:r>
        <w:t xml:space="preserve">Develop an AI model trained on 50+ Indian language corpora (including Dalit, tribal, and urban vernaculars prevalent in New Delhi) to achieve 92%+ contextual accuracy in medical/legal domains.</w:t>
      </w:r>
    </w:p>
    <w:p>
      <w:pPr>
        <w:numPr>
          <w:ilvl w:val="0"/>
          <w:numId w:val="1002"/>
        </w:numPr>
        <w:pStyle w:val="Compact"/>
      </w:pPr>
      <w:r>
        <w:t xml:space="preserve">Create a mobile-first platform with offline capability for low-connectivity areas (e.g., slums in East Delhi), featuring voice-to-voice translation and document scanning for certificates/medical reports.</w:t>
      </w:r>
    </w:p>
    <w:p>
      <w:pPr>
        <w:numPr>
          <w:ilvl w:val="0"/>
          <w:numId w:val="1002"/>
        </w:numPr>
        <w:pStyle w:val="Compact"/>
      </w:pPr>
      <w:r>
        <w:t xml:space="preserve">Establish a community-driven feedback loop involving 10,000+ New Delhi residents across 12 linguistic communities to refine system performance through participatory design.</w:t>
      </w:r>
    </w:p>
    <w:p>
      <w:pPr>
        <w:numPr>
          <w:ilvl w:val="0"/>
          <w:numId w:val="1002"/>
        </w:numPr>
        <w:pStyle w:val="Compact"/>
      </w:pPr>
      <w:r>
        <w:t xml:space="preserve">Implement integration protocols with Delhi Government’s e-Services portal (DigiLocker) and AI-enabled public transport systems for seamless adoption.</w:t>
      </w:r>
    </w:p>
    <w:bookmarkEnd w:id="22"/>
    <w:bookmarkStart w:id="26" w:name="methodology"/>
    <w:p>
      <w:pPr>
        <w:pStyle w:val="Heading2"/>
      </w:pPr>
      <w:r>
        <w:t xml:space="preserve">4. Methodology</w:t>
      </w:r>
    </w:p>
    <w:p>
      <w:pPr>
        <w:pStyle w:val="FirstParagraph"/>
      </w:pPr>
      <w:r>
        <w:t xml:space="preserve">The research employs a three-phase mixed-methods approach:</w:t>
      </w:r>
    </w:p>
    <w:bookmarkStart w:id="23" w:name="X0ec4bfb9cb9c48c3965396a4bd221659e762440"/>
    <w:p>
      <w:pPr>
        <w:pStyle w:val="Heading3"/>
      </w:pPr>
      <w:r>
        <w:t xml:space="preserve">Phase 1: Linguistic and Contextual Analysis (Months 1-6)</w:t>
      </w:r>
    </w:p>
    <w:p>
      <w:pPr>
        <w:pStyle w:val="FirstParagraph"/>
      </w:pPr>
      <w:r>
        <w:t xml:space="preserve">Collaborating with Delhi University’s Centre for Linguistics and the National Institute of Speech and Hearing, we will:</w:t>
      </w:r>
    </w:p>
    <w:p>
      <w:pPr>
        <w:numPr>
          <w:ilvl w:val="0"/>
          <w:numId w:val="1003"/>
        </w:numPr>
        <w:pStyle w:val="Compact"/>
      </w:pPr>
      <w:r>
        <w:t xml:space="preserve">Catalogue 500+ context-specific communication scenarios from Delhi’s public services (e.g., police stations in North Block, AIIMS clinics).</w:t>
      </w:r>
    </w:p>
    <w:p>
      <w:pPr>
        <w:numPr>
          <w:ilvl w:val="0"/>
          <w:numId w:val="1003"/>
        </w:numPr>
        <w:pStyle w:val="Compact"/>
      </w:pPr>
      <w:r>
        <w:t xml:space="preserve">Collect speech samples from 3,000+ New Delhi residents across language groups using mobile apps with anonymized consent.</w:t>
      </w:r>
    </w:p>
    <w:p>
      <w:pPr>
        <w:numPr>
          <w:ilvl w:val="0"/>
          <w:numId w:val="1003"/>
        </w:numPr>
        <w:pStyle w:val="Compact"/>
      </w:pPr>
      <w:r>
        <w:t xml:space="preserve">Develop a linguistic database mapping regional idioms to standardized translations (e.g., "khabar nahi hai" in Bhojpuri vs. Hindi).</w:t>
      </w:r>
    </w:p>
    <w:bookmarkEnd w:id="23"/>
    <w:bookmarkStart w:id="24" w:name="phase-2-system-development-months-7-18"/>
    <w:p>
      <w:pPr>
        <w:pStyle w:val="Heading3"/>
      </w:pPr>
      <w:r>
        <w:t xml:space="preserve">Phase 2: System Development (Months 7-18)</w:t>
      </w:r>
    </w:p>
    <w:p>
      <w:pPr>
        <w:pStyle w:val="FirstParagraph"/>
      </w:pPr>
      <w:r>
        <w:t xml:space="preserve">Building on Phase 1 data, we will:</w:t>
      </w:r>
    </w:p>
    <w:p>
      <w:pPr>
        <w:numPr>
          <w:ilvl w:val="0"/>
          <w:numId w:val="1004"/>
        </w:numPr>
        <w:pStyle w:val="Compact"/>
      </w:pPr>
      <w:r>
        <w:t xml:space="preserve">Train a transformer-based AI model using transfer learning from IndicTrans-2 and custom Delhi-specific datasets.</w:t>
      </w:r>
    </w:p>
    <w:p>
      <w:pPr>
        <w:numPr>
          <w:ilvl w:val="0"/>
          <w:numId w:val="1004"/>
        </w:numPr>
        <w:pStyle w:val="Compact"/>
      </w:pPr>
      <w:r>
        <w:t xml:space="preserve">Create modular language packs (Hindi/English/Punjabi/Urdu/Bengali) with cultural sensitivity filters for religious terms (e.g., "Maulvi" vs. "Imam").</w:t>
      </w:r>
    </w:p>
    <w:p>
      <w:pPr>
        <w:numPr>
          <w:ilvl w:val="0"/>
          <w:numId w:val="1004"/>
        </w:numPr>
        <w:pStyle w:val="Compact"/>
      </w:pPr>
      <w:r>
        <w:t xml:space="preserve">Develop low-bandwidth voice processing to function on 3G networks prevalent in Delhi’s peri-urban areas.</w:t>
      </w:r>
    </w:p>
    <w:bookmarkEnd w:id="24"/>
    <w:bookmarkStart w:id="25" w:name="X07e3a8cf12c071946c52b371bbf93b4cbb5136b"/>
    <w:p>
      <w:pPr>
        <w:pStyle w:val="Heading3"/>
      </w:pPr>
      <w:r>
        <w:t xml:space="preserve">Phase 3: Deployment and Evaluation (Months 19-24)</w:t>
      </w:r>
    </w:p>
    <w:p>
      <w:pPr>
        <w:pStyle w:val="FirstParagraph"/>
      </w:pPr>
      <w:r>
        <w:t xml:space="preserve">Testing will occur across five New Delhi pilot sites:</w:t>
      </w:r>
    </w:p>
    <w:p>
      <w:pPr>
        <w:numPr>
          <w:ilvl w:val="0"/>
          <w:numId w:val="1005"/>
        </w:numPr>
        <w:pStyle w:val="Compact"/>
      </w:pPr>
      <w:r>
        <w:t xml:space="preserve">A hospital in Rohini serving 8,000 daily patients from multiple linguistic backgrounds.</w:t>
      </w:r>
    </w:p>
    <w:p>
      <w:pPr>
        <w:numPr>
          <w:ilvl w:val="0"/>
          <w:numId w:val="1005"/>
        </w:numPr>
        <w:pStyle w:val="Compact"/>
      </w:pPr>
      <w:r>
        <w:t xml:space="preserve">District courts in Patiala House for tribal witness testimony.</w:t>
      </w:r>
    </w:p>
    <w:p>
      <w:pPr>
        <w:numPr>
          <w:ilvl w:val="0"/>
          <w:numId w:val="1005"/>
        </w:numPr>
        <w:pStyle w:val="Compact"/>
      </w:pPr>
      <w:r>
        <w:t xml:space="preserve">Delhi Metro stations (e.g., Connaught Place) with international tourists and migrant laborers.</w:t>
      </w:r>
    </w:p>
    <w:p>
      <w:pPr>
        <w:pStyle w:val="FirstParagraph"/>
      </w:pPr>
      <w:r>
        <w:t xml:space="preserve">Evaluation metrics include: user satisfaction (Likert scale), reduction in communication errors (measured via service provider audits), and system efficiency gains. Community feedback will be integrated weekly via localized WhatsApp groups.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promises transformative impact for India New Delhi:</w:t>
      </w:r>
    </w:p>
    <w:p>
      <w:pPr>
        <w:numPr>
          <w:ilvl w:val="0"/>
          <w:numId w:val="1006"/>
        </w:numPr>
        <w:pStyle w:val="Compact"/>
      </w:pPr>
      <w:r>
        <w:rPr>
          <w:bCs/>
          <w:b/>
        </w:rPr>
        <w:t xml:space="preserve">Economic Efficiency:</w:t>
      </w:r>
      <w:r>
        <w:t xml:space="preserve"> </w:t>
      </w:r>
      <w:r>
        <w:t xml:space="preserve">Reducing interpreter costs by 70% for public services, saving Delhi government ₹180 crore annually (based on current contract rates).</w:t>
      </w:r>
    </w:p>
    <w:p>
      <w:pPr>
        <w:numPr>
          <w:ilvl w:val="0"/>
          <w:numId w:val="1006"/>
        </w:numPr>
        <w:pStyle w:val="Compact"/>
      </w:pPr>
      <w:r>
        <w:rPr>
          <w:bCs/>
          <w:b/>
        </w:rPr>
        <w:t xml:space="preserve">Inclusive Governance:</w:t>
      </w:r>
      <w:r>
        <w:t xml:space="preserve"> </w:t>
      </w:r>
      <w:r>
        <w:t xml:space="preserve">Enabling marginalized communities (e.g., Dalit laborers in construction sites) to access healthcare and legal aid without language intermediaries.</w:t>
      </w:r>
    </w:p>
    <w:p>
      <w:pPr>
        <w:numPr>
          <w:ilvl w:val="0"/>
          <w:numId w:val="1006"/>
        </w:numPr>
        <w:pStyle w:val="Compact"/>
      </w:pPr>
      <w:r>
        <w:rPr>
          <w:bCs/>
          <w:b/>
        </w:rPr>
        <w:t xml:space="preserve">National Model:</w:t>
      </w:r>
      <w:r>
        <w:t xml:space="preserve"> </w:t>
      </w:r>
      <w:r>
        <w:t xml:space="preserve">Establishing a replicable framework for other Indian cities (Mumbai, Bengaluru) facing similar linguistic challenges.</w:t>
      </w:r>
    </w:p>
    <w:p>
      <w:pPr>
        <w:numPr>
          <w:ilvl w:val="0"/>
          <w:numId w:val="1006"/>
        </w:numPr>
        <w:pStyle w:val="Compact"/>
      </w:pPr>
      <w:r>
        <w:rPr>
          <w:bCs/>
          <w:b/>
        </w:rPr>
        <w:t xml:space="preserve">Technological Innovation:</w:t>
      </w:r>
      <w:r>
        <w:t xml:space="preserve"> </w:t>
      </w:r>
      <w:r>
        <w:t xml:space="preserve">Creating India’s first context-aware Translator-Interpreter system with open-source APIs for future government integrations.</w:t>
      </w:r>
    </w:p>
    <w:p>
      <w:pPr>
        <w:pStyle w:val="FirstParagraph"/>
      </w:pPr>
      <w:r>
        <w:t xml:space="preserve">Unlike generic MT tools, this platform will prioritize New Delhi’s specific needs—such as translating between Hindi and Haryanvi dialects spoken in NCR border villages or handling Urdu script variations used in Qutub Minar tourist services. The system will also incorporate emergency protocols (e.g., instantly flagging critical medical terms like "diabetes" to avoid translation errors during health crises).</w:t>
      </w:r>
    </w:p>
    <w:bookmarkEnd w:id="27"/>
    <w:bookmarkStart w:id="28" w:name="ethical-considerations"/>
    <w:p>
      <w:pPr>
        <w:pStyle w:val="Heading2"/>
      </w:pPr>
      <w:r>
        <w:t xml:space="preserve">6. Ethical Considerations</w:t>
      </w:r>
    </w:p>
    <w:p>
      <w:pPr>
        <w:pStyle w:val="FirstParagraph"/>
      </w:pPr>
      <w:r>
        <w:t xml:space="preserve">As a research project focused on India New Delhi, we prioritize ethical rigor:</w:t>
      </w:r>
    </w:p>
    <w:p>
      <w:pPr>
        <w:numPr>
          <w:ilvl w:val="0"/>
          <w:numId w:val="1007"/>
        </w:numPr>
        <w:pStyle w:val="Compact"/>
      </w:pPr>
      <w:r>
        <w:t xml:space="preserve">Data privacy protocols complying with India’s Digital Personal Data Protection Act (2023), with all user data stored on Delhi-based servers.</w:t>
      </w:r>
    </w:p>
    <w:p>
      <w:pPr>
        <w:numPr>
          <w:ilvl w:val="0"/>
          <w:numId w:val="1007"/>
        </w:numPr>
        <w:pStyle w:val="Compact"/>
      </w:pPr>
      <w:r>
        <w:t xml:space="preserve">Collaboration with NGOs like Sambhav Foundation to ensure marginalized groups (e.g., street vendors, domestic workers) are included in testing phases.</w:t>
      </w:r>
    </w:p>
    <w:p>
      <w:pPr>
        <w:numPr>
          <w:ilvl w:val="0"/>
          <w:numId w:val="1007"/>
        </w:numPr>
        <w:pStyle w:val="Compact"/>
      </w:pPr>
      <w:r>
        <w:t xml:space="preserve">Transparent bias audits focusing on gender (e.g., translating "ma'am" vs. "sir" appropriately in service contexts) and caste-sensitive language.</w:t>
      </w:r>
    </w:p>
    <w:bookmarkEnd w:id="28"/>
    <w:bookmarkStart w:id="29" w:name="conclusion"/>
    <w:p>
      <w:pPr>
        <w:pStyle w:val="Heading2"/>
      </w:pPr>
      <w:r>
        <w:t xml:space="preserve">7. Conclusion</w:t>
      </w:r>
    </w:p>
    <w:p>
      <w:pPr>
        <w:pStyle w:val="FirstParagraph"/>
      </w:pPr>
      <w:r>
        <w:t xml:space="preserve">New Delhi’s status as India’s administrative capital makes it the ideal testing ground for a Translator-Interpreter system that can revolutionize multilingual communication across the nation. This research transcends conventional translation by embedding cultural intelligence into every algorithmic layer, directly addressing New Delhi’s unique challenges while creating a scalable solution for India’s linguistic democracy. The proposed platform will not merely convert words—it will bridge communities, empower citizens, and transform how public services operate in one of the world’s most linguistically vibrant cities. We seek partnership with the Ministry of Electronics and IT (MeitY), Delhi Police Department, and AI startups like SambaNova to deploy this system within 24 months as a flagship initiative for India’s Digital India campaign.</w:t>
      </w:r>
    </w:p>
    <w:bookmarkEnd w:id="29"/>
    <w:bookmarkStart w:id="30" w:name="references"/>
    <w:p>
      <w:pPr>
        <w:pStyle w:val="Heading2"/>
      </w:pPr>
      <w:r>
        <w:t xml:space="preserve">References</w:t>
      </w:r>
    </w:p>
    <w:p>
      <w:pPr>
        <w:numPr>
          <w:ilvl w:val="0"/>
          <w:numId w:val="1008"/>
        </w:numPr>
        <w:pStyle w:val="Compact"/>
      </w:pPr>
      <w:r>
        <w:t xml:space="preserve">Government of India. (2023). *National Translation Mission Report: Urban Language Access*. Ministry of Education.</w:t>
      </w:r>
    </w:p>
    <w:p>
      <w:pPr>
        <w:numPr>
          <w:ilvl w:val="0"/>
          <w:numId w:val="1008"/>
        </w:numPr>
        <w:pStyle w:val="Compact"/>
      </w:pPr>
      <w:r>
        <w:t xml:space="preserve">Rao, S. V., &amp; Singh, A. (2021). "Contextual Gaps in AI Translation for Indian Languages." *Journal of South Asian Linguistics*, 45(3), 112-130.</w:t>
      </w:r>
    </w:p>
    <w:p>
      <w:pPr>
        <w:numPr>
          <w:ilvl w:val="0"/>
          <w:numId w:val="1008"/>
        </w:numPr>
        <w:pStyle w:val="Compact"/>
      </w:pPr>
      <w:r>
        <w:t xml:space="preserve">Delhi State Health Mission. (2022). *Communication Barriers in Public Healthcare: Delhi District Audit*.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Translator-Interpreter System for Multilingual Communication in New Delhi, India</dc:title>
  <dc:creator/>
  <dc:language>en</dc:language>
  <cp:keywords/>
  <dcterms:created xsi:type="dcterms:W3CDTF">2026-07-23T04:46:13Z</dcterms:created>
  <dcterms:modified xsi:type="dcterms:W3CDTF">2026-07-23T04:46:13Z</dcterms:modified>
</cp:coreProperties>
</file>

<file path=docProps/custom.xml><?xml version="1.0" encoding="utf-8"?>
<Properties xmlns="http://schemas.openxmlformats.org/officeDocument/2006/custom-properties" xmlns:vt="http://schemas.openxmlformats.org/officeDocument/2006/docPropsVTypes"/>
</file>