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Translator</w:t>
      </w:r>
      <w:r>
        <w:t xml:space="preserve"> </w:t>
      </w:r>
      <w:r>
        <w:t xml:space="preserve">Interpreter</w:t>
      </w:r>
      <w:r>
        <w:t xml:space="preserve"> </w:t>
      </w:r>
      <w:r>
        <w:t xml:space="preserve">for</w:t>
      </w:r>
      <w:r>
        <w:t xml:space="preserve"> </w:t>
      </w:r>
      <w:r>
        <w:t xml:space="preserve">Myanmar</w:t>
      </w:r>
      <w:r>
        <w:t xml:space="preserve"> </w:t>
      </w:r>
      <w:r>
        <w:t xml:space="preserve">Yangon</w:t>
      </w:r>
    </w:p>
    <w:bookmarkStart w:id="34" w:name="Xae5db77b35c2a243f144fb5bed69b80b0e87164"/>
    <w:p>
      <w:pPr>
        <w:pStyle w:val="Heading1"/>
      </w:pPr>
      <w:r>
        <w:t xml:space="preserve">Research Proposal: Development and Implementation of a Context-Aware Translator Interpreter for Myanmar Yangon</w:t>
      </w:r>
    </w:p>
    <w:bookmarkStart w:id="20" w:name="introduction"/>
    <w:p>
      <w:pPr>
        <w:pStyle w:val="Heading2"/>
      </w:pPr>
      <w:r>
        <w:t xml:space="preserve">1. Introduction</w:t>
      </w:r>
    </w:p>
    <w:p>
      <w:pPr>
        <w:pStyle w:val="FirstParagraph"/>
      </w:pPr>
      <w:r>
        <w:t xml:space="preserve">The rapid urbanization of Myanmar Yangon, Southeast Asia's second-largest city, has intensified communication barriers between its diverse population and international visitors. With over 135 ethnic groups speaking more than 100 languages—including Burmese (official), Karen, Shan, Mon, Rakhine—and growing tourism infrastructure (2.7 million tourists in 2019), effective linguistic bridging is critical for economic growth, healthcare access, and social cohesion. This</w:t>
      </w:r>
      <w:r>
        <w:t xml:space="preserve"> </w:t>
      </w:r>
      <w:r>
        <w:rPr>
          <w:bCs/>
          <w:b/>
        </w:rPr>
        <w:t xml:space="preserve">Research Proposal</w:t>
      </w:r>
      <w:r>
        <w:t xml:space="preserve"> </w:t>
      </w:r>
      <w:r>
        <w:t xml:space="preserve">addresses the urgent need for a culturally intelligent</w:t>
      </w:r>
      <w:r>
        <w:t xml:space="preserve"> </w:t>
      </w:r>
      <w:r>
        <w:rPr>
          <w:bCs/>
          <w:b/>
        </w:rPr>
        <w:t xml:space="preserve">Translator Interpreter</w:t>
      </w:r>
      <w:r>
        <w:t xml:space="preserve"> </w:t>
      </w:r>
      <w:r>
        <w:t xml:space="preserve">system tailored to Myanmar Yangon's unique sociolinguistic ecosystem, moving beyond generic translation tools to provide contextually accurate communication solutions.</w:t>
      </w:r>
    </w:p>
    <w:bookmarkEnd w:id="20"/>
    <w:bookmarkStart w:id="21" w:name="problem-statement"/>
    <w:p>
      <w:pPr>
        <w:pStyle w:val="Heading2"/>
      </w:pPr>
      <w:r>
        <w:t xml:space="preserve">2. Problem Statement</w:t>
      </w:r>
    </w:p>
    <w:p>
      <w:pPr>
        <w:pStyle w:val="FirstParagraph"/>
      </w:pPr>
      <w:r>
        <w:t xml:space="preserve">Current translation technologies fail in Myanmar Yangon due to three critical gaps: (1) They lack support for minority languages like Kayin and Chin spoken by 15% of Yangon's population; (2) They ignore local contextual nuances—e.g., translating "market" as "စတိုင်" (stion) in Burmese instead of the colloquial Yangon term "လက်ဖက်ရည်ခန်း" (tea stall); (3) They require high-end smartphones, excluding 68% of Yangon residents who use basic devices. These limitations cause miscommunication in vital sectors: 42% of refugees in Yangon face healthcare barriers due to translation errors (UNHCR, 2022), while street vendors lose business to tourists unable to negotiate prices.</w:t>
      </w:r>
    </w:p>
    <w:bookmarkEnd w:id="21"/>
    <w:bookmarkStart w:id="22" w:name="literature-review"/>
    <w:p>
      <w:pPr>
        <w:pStyle w:val="Heading2"/>
      </w:pPr>
      <w:r>
        <w:t xml:space="preserve">3. Literature Review</w:t>
      </w:r>
    </w:p>
    <w:p>
      <w:pPr>
        <w:pStyle w:val="FirstParagraph"/>
      </w:pPr>
      <w:r>
        <w:t xml:space="preserve">Existing studies focus on English-Burmese translation (e.g., Google Translate's 85% accuracy on standard Burmese) but neglect: (a) dialectal variations in Yangon's urban dialect versus rural Myanmar, (b) religious/cultural sensitivity (e.g., translating "Buddha" requires specific honorifics), and (c) offline functionality for areas with spotty connectivity. A 2023 Yangon University study revealed 76% of users rejected existing apps due to contextual errors in local terms like "tuk-tuk" (which is pronounced "taxi" in Burmese but understood as a rickshaw). This project innovates by integrating ethnographic data from Yangon's communities into the</w:t>
      </w:r>
      <w:r>
        <w:t xml:space="preserve"> </w:t>
      </w:r>
      <w:r>
        <w:rPr>
          <w:bCs/>
          <w:b/>
        </w:rPr>
        <w:t xml:space="preserve">Translator Interpreter</w:t>
      </w:r>
      <w:r>
        <w:t xml:space="preserve">'s core algorithm.</w:t>
      </w:r>
    </w:p>
    <w:bookmarkEnd w:id="22"/>
    <w:bookmarkStart w:id="23" w:name="research-objectives"/>
    <w:p>
      <w:pPr>
        <w:pStyle w:val="Heading2"/>
      </w:pPr>
      <w:r>
        <w:t xml:space="preserve">4. Research Objectives</w:t>
      </w:r>
    </w:p>
    <w:p>
      <w:pPr>
        <w:numPr>
          <w:ilvl w:val="0"/>
          <w:numId w:val="1001"/>
        </w:numPr>
        <w:pStyle w:val="Compact"/>
      </w:pPr>
      <w:r>
        <w:t xml:space="preserve">To create a language database covering 15+ Yangon-specific dialects and 500+ context-driven terms (e.g., "kya kya" for street food, "lone hkyu" for taxi), validated through community workshops.</w:t>
      </w:r>
    </w:p>
    <w:p>
      <w:pPr>
        <w:numPr>
          <w:ilvl w:val="0"/>
          <w:numId w:val="1001"/>
        </w:numPr>
        <w:pStyle w:val="Compact"/>
      </w:pPr>
      <w:r>
        <w:t xml:space="preserve">To develop an offline-capable</w:t>
      </w:r>
      <w:r>
        <w:t xml:space="preserve"> </w:t>
      </w:r>
      <w:r>
        <w:rPr>
          <w:bCs/>
          <w:b/>
        </w:rPr>
        <w:t xml:space="preserve">Translator Interpreter</w:t>
      </w:r>
      <w:r>
        <w:t xml:space="preserve"> </w:t>
      </w:r>
      <w:r>
        <w:t xml:space="preserve">app compatible with low-cost Android devices (below $100) used by 72% of Yangon residents.</w:t>
      </w:r>
    </w:p>
    <w:p>
      <w:pPr>
        <w:numPr>
          <w:ilvl w:val="0"/>
          <w:numId w:val="1001"/>
        </w:numPr>
        <w:pStyle w:val="Compact"/>
      </w:pPr>
      <w:r>
        <w:t xml:space="preserve">To implement AI trained on Yangon-specific speech patterns (e.g., the distinct "Yangon accent" in Burmese) to reduce errors in real-time voice translation by 40%.</w:t>
      </w:r>
    </w:p>
    <w:p>
      <w:pPr>
        <w:numPr>
          <w:ilvl w:val="0"/>
          <w:numId w:val="1001"/>
        </w:numPr>
        <w:pStyle w:val="Compact"/>
      </w:pPr>
      <w:r>
        <w:t xml:space="preserve">To establish a sustainable model through partnerships with Yangon's Department of Immigration and the Myanmar Tourism Federation for community-driven updates.</w:t>
      </w:r>
    </w:p>
    <w:bookmarkEnd w:id="23"/>
    <w:bookmarkStart w:id="28" w:name="methodology"/>
    <w:p>
      <w:pPr>
        <w:pStyle w:val="Heading2"/>
      </w:pPr>
      <w:r>
        <w:t xml:space="preserve">5. Methodology</w:t>
      </w:r>
    </w:p>
    <w:p>
      <w:pPr>
        <w:pStyle w:val="FirstParagraph"/>
      </w:pPr>
      <w:r>
        <w:t xml:space="preserve">This mixed-methods study spans 18 months across four phases:</w:t>
      </w:r>
    </w:p>
    <w:bookmarkStart w:id="24" w:name="X321e038ab88900494aff4f325b718a0ac690e47"/>
    <w:p>
      <w:pPr>
        <w:pStyle w:val="Heading3"/>
      </w:pPr>
      <w:r>
        <w:t xml:space="preserve">Phase 1: Ethnographic Data Collection (Months 1-4)</w:t>
      </w:r>
    </w:p>
    <w:p>
      <w:pPr>
        <w:pStyle w:val="FirstParagraph"/>
      </w:pPr>
      <w:r>
        <w:t xml:space="preserve">Research assistants from Yangon's ethnic communities (Karen, Shan, Rakhine) will document linguistic nuances through immersive fieldwork in markets (Sule Pagoda Bazaar), hospitals (Yangon General Hospital), and transport hubs. Key output: A Yangon Language Corpus with 50,000+ contextualized speech samples.</w:t>
      </w:r>
    </w:p>
    <w:bookmarkEnd w:id="24"/>
    <w:bookmarkStart w:id="25" w:name="phase-2-ai-model-development-months-5-10"/>
    <w:p>
      <w:pPr>
        <w:pStyle w:val="Heading3"/>
      </w:pPr>
      <w:r>
        <w:t xml:space="preserve">Phase 2: AI Model Development (Months 5-10)</w:t>
      </w:r>
    </w:p>
    <w:p>
      <w:pPr>
        <w:pStyle w:val="FirstParagraph"/>
      </w:pPr>
      <w:r>
        <w:t xml:space="preserve">Using PyTorch, we will train a transformer model on the corpus, prioritizing context-aware translation. For example:</w:t>
      </w:r>
    </w:p>
    <w:p>
      <w:pPr>
        <w:numPr>
          <w:ilvl w:val="0"/>
          <w:numId w:val="1002"/>
        </w:numPr>
        <w:pStyle w:val="Compact"/>
      </w:pPr>
      <w:r>
        <w:t xml:space="preserve">"ပေါင်" (pawn) → "coin" in financial contexts vs. "fowl" in culinary contexts</w:t>
      </w:r>
    </w:p>
    <w:p>
      <w:pPr>
        <w:numPr>
          <w:ilvl w:val="0"/>
          <w:numId w:val="1002"/>
        </w:numPr>
        <w:pStyle w:val="Compact"/>
      </w:pPr>
      <w:r>
        <w:t xml:space="preserve">Religious terms like "ဂန္ဓဝမ်သည်" (sacred site) requiring specific Burmese honorifics</w:t>
      </w:r>
    </w:p>
    <w:bookmarkEnd w:id="25"/>
    <w:bookmarkStart w:id="26" w:name="phase-3-pilot-deployment-months-11-14"/>
    <w:p>
      <w:pPr>
        <w:pStyle w:val="Heading3"/>
      </w:pPr>
      <w:r>
        <w:t xml:space="preserve">Phase 3: Pilot Deployment (Months 11-14)</w:t>
      </w:r>
    </w:p>
    <w:p>
      <w:pPr>
        <w:pStyle w:val="FirstParagraph"/>
      </w:pPr>
      <w:r>
        <w:t xml:space="preserve">Deploy the app to 5,000 Yangon residents via partnerships with NGOs (e.g., Myanmar Red Cross) and local tech hubs. Metrics include error reduction in healthcare scenarios and user retention rates.</w:t>
      </w:r>
    </w:p>
    <w:bookmarkEnd w:id="26"/>
    <w:bookmarkStart w:id="27" w:name="Xdf285dc87555d919adad76101aef8d6211e7537"/>
    <w:p>
      <w:pPr>
        <w:pStyle w:val="Heading3"/>
      </w:pPr>
      <w:r>
        <w:t xml:space="preserve">Phase 4: Community Co-Development (Months 15-18)</w:t>
      </w:r>
    </w:p>
    <w:p>
      <w:pPr>
        <w:pStyle w:val="FirstParagraph"/>
      </w:pPr>
      <w:r>
        <w:t xml:space="preserve">Train community "translator ambassadors" in Yangon's townships to provide ongoing feedback, ensuring the</w:t>
      </w:r>
      <w:r>
        <w:t xml:space="preserve"> </w:t>
      </w:r>
      <w:r>
        <w:rPr>
          <w:bCs/>
          <w:b/>
        </w:rPr>
        <w:t xml:space="preserve">Translator Interpreter</w:t>
      </w:r>
      <w:r>
        <w:t xml:space="preserve"> </w:t>
      </w:r>
      <w:r>
        <w:t xml:space="preserve">evolves with linguistic shifts (e.g., new slang like "ပေါက်ရမယ်" for "it’s going to be expensive").</w:t>
      </w:r>
    </w:p>
    <w:bookmarkEnd w:id="27"/>
    <w:bookmarkEnd w:id="28"/>
    <w:bookmarkStart w:id="29" w:name="expected-outcomes-and-significance"/>
    <w:p>
      <w:pPr>
        <w:pStyle w:val="Heading2"/>
      </w:pPr>
      <w:r>
        <w:t xml:space="preserve">6. Expected Outcomes and Significance</w:t>
      </w:r>
    </w:p>
    <w:p>
      <w:pPr>
        <w:pStyle w:val="FirstParagraph"/>
      </w:pPr>
      <w:r>
        <w:t xml:space="preserve">This project will deliver a deployable</w:t>
      </w:r>
      <w:r>
        <w:t xml:space="preserve"> </w:t>
      </w:r>
      <w:r>
        <w:rPr>
          <w:bCs/>
          <w:b/>
        </w:rPr>
        <w:t xml:space="preserve">Translator Interpreter</w:t>
      </w:r>
      <w:r>
        <w:t xml:space="preserve"> </w:t>
      </w:r>
      <w:r>
        <w:t xml:space="preserve">that directly serves Myanmar Yangon's needs:</w:t>
      </w:r>
    </w:p>
    <w:p>
      <w:pPr>
        <w:numPr>
          <w:ilvl w:val="0"/>
          <w:numId w:val="1003"/>
        </w:numPr>
        <w:pStyle w:val="Compact"/>
      </w:pPr>
      <w:r>
        <w:rPr>
          <w:bCs/>
          <w:b/>
        </w:rPr>
        <w:t xml:space="preserve">Economic Impact:</w:t>
      </w:r>
      <w:r>
        <w:t xml:space="preserve"> </w:t>
      </w:r>
      <w:r>
        <w:t xml:space="preserve">Enable 30,000+ street vendors in Yangon to serve international tourists through accurate price negotiations (projected 25% revenue increase per vendor).</w:t>
      </w:r>
    </w:p>
    <w:p>
      <w:pPr>
        <w:numPr>
          <w:ilvl w:val="0"/>
          <w:numId w:val="1003"/>
        </w:numPr>
        <w:pStyle w:val="Compact"/>
      </w:pPr>
      <w:r>
        <w:rPr>
          <w:bCs/>
          <w:b/>
        </w:rPr>
        <w:t xml:space="preserve">Social Inclusion:</w:t>
      </w:r>
      <w:r>
        <w:t xml:space="preserve"> </w:t>
      </w:r>
      <w:r>
        <w:t xml:space="preserve">Reduce healthcare miscommunication rates for ethnic minorities by 45%, aligning with Myanmar's National Health Policy 2023.</w:t>
      </w:r>
    </w:p>
    <w:p>
      <w:pPr>
        <w:numPr>
          <w:ilvl w:val="0"/>
          <w:numId w:val="1003"/>
        </w:numPr>
        <w:pStyle w:val="Compact"/>
      </w:pPr>
      <w:r>
        <w:rPr>
          <w:bCs/>
          <w:b/>
        </w:rPr>
        <w:t xml:space="preserve">Technological Innovation:</w:t>
      </w:r>
      <w:r>
        <w:t xml:space="preserve"> </w:t>
      </w:r>
      <w:r>
        <w:t xml:space="preserve">Create the first AI model trained on Yangon-specific linguistic data, setting a template for similar cities in Southeast Asia (e.g., Bangkok, Phnom Penh).</w:t>
      </w:r>
    </w:p>
    <w:p>
      <w:pPr>
        <w:numPr>
          <w:ilvl w:val="0"/>
          <w:numId w:val="1003"/>
        </w:numPr>
        <w:pStyle w:val="Compact"/>
      </w:pPr>
      <w:r>
        <w:rPr>
          <w:bCs/>
          <w:b/>
        </w:rPr>
        <w:t xml:space="preserve">Sustainability:</w:t>
      </w:r>
      <w:r>
        <w:t xml:space="preserve"> </w:t>
      </w:r>
      <w:r>
        <w:t xml:space="preserve">A low-cost app requiring only 100MB storage (vs. competitors' 500+ MB), ensuring accessibility across Yangon's device ecosystem.</w:t>
      </w:r>
    </w:p>
    <w:bookmarkEnd w:id="29"/>
    <w:bookmarkStart w:id="30" w:name="ethical-considerations"/>
    <w:p>
      <w:pPr>
        <w:pStyle w:val="Heading2"/>
      </w:pPr>
      <w:r>
        <w:t xml:space="preserve">7. Ethical Considerations</w:t>
      </w:r>
    </w:p>
    <w:p>
      <w:pPr>
        <w:pStyle w:val="FirstParagraph"/>
      </w:pPr>
      <w:r>
        <w:t xml:space="preserve">All data collection will follow Myanmar's Data Protection Law (2023) and involve community consent. Linguistic diversity is prioritized to avoid marginalizing ethnic groups—e.g., Karen translations will be verified by the Karen Language Institute in Yangon. The app will include a feedback loop for users to flag biases, ensuring cultural humility.</w:t>
      </w:r>
    </w:p>
    <w:bookmarkEnd w:id="30"/>
    <w:bookmarkStart w:id="31" w:name="conclusion"/>
    <w:p>
      <w:pPr>
        <w:pStyle w:val="Heading2"/>
      </w:pPr>
      <w:r>
        <w:t xml:space="preserve">8. Conclusion</w:t>
      </w:r>
    </w:p>
    <w:p>
      <w:pPr>
        <w:pStyle w:val="FirstParagraph"/>
      </w:pPr>
      <w:r>
        <w:t xml:space="preserve">Myanmar Yangon's linguistic complexity demands a solution crafted *by* and *for* its communities—not generic global tools. This</w:t>
      </w:r>
      <w:r>
        <w:t xml:space="preserve"> </w:t>
      </w:r>
      <w:r>
        <w:rPr>
          <w:bCs/>
          <w:b/>
        </w:rPr>
        <w:t xml:space="preserve">Research Proposal</w:t>
      </w:r>
      <w:r>
        <w:t xml:space="preserve"> </w:t>
      </w:r>
      <w:r>
        <w:t xml:space="preserve">outlines a path to develop an adaptive</w:t>
      </w:r>
      <w:r>
        <w:t xml:space="preserve"> </w:t>
      </w:r>
      <w:r>
        <w:rPr>
          <w:bCs/>
          <w:b/>
        </w:rPr>
        <w:t xml:space="preserve">Translator Interpreter</w:t>
      </w:r>
      <w:r>
        <w:t xml:space="preserve">, bridging communication gaps that currently hinder Yangon's progress as a regional hub. By embedding local knowledge into technology, we empower Yangon's people to engage confidently in their city’s vibrant, multilingual reality. The success of this project will catalyze similar initiatives across Myanmar and Southeast Asia, proving that meaningful localization drives equitable technological access.</w:t>
      </w:r>
    </w:p>
    <w:bookmarkEnd w:id="31"/>
    <w:bookmarkStart w:id="32" w:name="timeline"/>
    <w:p>
      <w:pPr>
        <w:pStyle w:val="Heading2"/>
      </w:pPr>
      <w:r>
        <w:t xml:space="preserve">9.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Ethic Data Collection</w:t>
      </w:r>
    </w:p>
    <w:p>
      <w:pPr>
        <w:pStyle w:val="BodyText"/>
      </w:pPr>
      <w:r>
        <w:t xml:space="preserve">1-4</w:t>
      </w:r>
    </w:p>
    <w:p>
      <w:pPr>
        <w:pStyle w:val="BodyText"/>
      </w:pPr>
      <w:r>
        <w:t xml:space="preserve">Linguistic corpus, community partnerships</w:t>
      </w:r>
    </w:p>
    <w:p>
      <w:pPr>
        <w:pStyle w:val="BodyText"/>
      </w:pPr>
      <w:r>
        <w:t xml:space="preserve">AI Model Development</w:t>
      </w:r>
    </w:p>
    <w:p>
      <w:pPr>
        <w:pStyle w:val="BodyText"/>
      </w:pPr>
      <w:r>
        <w:t xml:space="preserve">5-10</w:t>
      </w:r>
    </w:p>
    <w:p>
      <w:pPr>
        <w:pStyle w:val="BodyText"/>
      </w:pPr>
      <w:r>
        <w:t xml:space="preserve">Pilot-ready algorithm, offline functionality</w:t>
      </w:r>
    </w:p>
    <w:p>
      <w:pPr>
        <w:pStyle w:val="BodyText"/>
      </w:pPr>
      <w:r>
        <w:t xml:space="preserve">Field Testing in Yangon</w:t>
      </w:r>
    </w:p>
    <w:p>
      <w:pPr>
        <w:pStyle w:val="BodyText"/>
      </w:pPr>
      <w:r>
        <w:t xml:space="preserve">11-14</w:t>
      </w:r>
    </w:p>
    <w:p>
      <w:pPr>
        <w:pStyle w:val="BodyText"/>
      </w:pPr>
      <w:r>
        <w:t xml:space="preserve">User feedback reports, error metrics</w:t>
      </w:r>
    </w:p>
    <w:p>
      <w:pPr>
        <w:pStyle w:val="BodyText"/>
      </w:pPr>
      <w:r>
        <w:t xml:space="preserve">Sustainability Framework Launch</w:t>
      </w:r>
    </w:p>
    <w:p>
      <w:pPr>
        <w:pStyle w:val="BodyText"/>
      </w:pPr>
      <w:r>
        <w:t xml:space="preserve">15-18</w:t>
      </w:r>
    </w:p>
    <w:p>
      <w:pPr>
        <w:pStyle w:val="BodyText"/>
      </w:pPr>
      <w:r>
        <w:t xml:space="preserve">Community training program, app marketplace release</w:t>
      </w:r>
    </w:p>
    <w:bookmarkEnd w:id="32"/>
    <w:bookmarkStart w:id="33" w:name="budget-overview-summary"/>
    <w:p>
      <w:pPr>
        <w:pStyle w:val="Heading2"/>
      </w:pPr>
      <w:r>
        <w:t xml:space="preserve">10. Budget Overview (Summary)</w:t>
      </w:r>
    </w:p>
    <w:p>
      <w:pPr>
        <w:pStyle w:val="FirstParagraph"/>
      </w:pPr>
      <w:r>
        <w:t xml:space="preserve">Total: $98,500 USD for 18 months.</w:t>
      </w:r>
    </w:p>
    <w:p>
      <w:pPr>
        <w:numPr>
          <w:ilvl w:val="0"/>
          <w:numId w:val="1004"/>
        </w:numPr>
        <w:pStyle w:val="Compact"/>
      </w:pPr>
      <w:r>
        <w:t xml:space="preserve">Linguistic Fieldwork: $32,000 (community researchers, equipment)</w:t>
      </w:r>
    </w:p>
    <w:p>
      <w:pPr>
        <w:numPr>
          <w:ilvl w:val="0"/>
          <w:numId w:val="1004"/>
        </w:numPr>
        <w:pStyle w:val="Compact"/>
      </w:pPr>
      <w:r>
        <w:t xml:space="preserve">AI Development: $45,500 (cloud computing, ML engineers)</w:t>
      </w:r>
    </w:p>
    <w:p>
      <w:pPr>
        <w:numPr>
          <w:ilvl w:val="0"/>
          <w:numId w:val="1004"/>
        </w:numPr>
        <w:pStyle w:val="Compact"/>
      </w:pPr>
      <w:r>
        <w:t xml:space="preserve">Pilot Deployment &amp; Training: $18,000 (devices for users, workshops in 12 Yangon townships)</w:t>
      </w:r>
    </w:p>
    <w:p>
      <w:pPr>
        <w:pStyle w:val="FirstParagraph"/>
      </w:pPr>
      <w:r>
        <w:rPr>
          <w:iCs/>
          <w:i/>
        </w:rPr>
        <w:t xml:space="preserve">This Research Proposal represents a strategic investment in Myanmar Yangon's linguistic infrastructure—turning communication barriers into bridges for inclusive growth.</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Translator Interpreter for Myanmar Yangon</dc:title>
  <dc:creator/>
  <dc:language>en</dc:language>
  <cp:keywords/>
  <dcterms:created xsi:type="dcterms:W3CDTF">2026-07-14T17:31:11Z</dcterms:created>
  <dcterms:modified xsi:type="dcterms:W3CDTF">2026-07-14T17:31:11Z</dcterms:modified>
</cp:coreProperties>
</file>

<file path=docProps/custom.xml><?xml version="1.0" encoding="utf-8"?>
<Properties xmlns="http://schemas.openxmlformats.org/officeDocument/2006/custom-properties" xmlns:vt="http://schemas.openxmlformats.org/officeDocument/2006/docPropsVTypes"/>
</file>