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Linguistic</w:t>
      </w:r>
      <w:r>
        <w:t xml:space="preserve"> </w:t>
      </w:r>
      <w:r>
        <w:t xml:space="preserve">Equity</w:t>
      </w:r>
      <w:r>
        <w:t xml:space="preserve"> </w:t>
      </w:r>
      <w:r>
        <w:t xml:space="preserve">through</w:t>
      </w:r>
      <w:r>
        <w:t xml:space="preserve"> </w:t>
      </w:r>
      <w:r>
        <w:t xml:space="preserve">Specialized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Lima,</w:t>
      </w:r>
      <w:r>
        <w:t xml:space="preserve"> </w:t>
      </w:r>
      <w:r>
        <w:t xml:space="preserve">Peru</w:t>
      </w:r>
    </w:p>
    <w:bookmarkStart w:id="27" w:name="X3ab3131c601dae11ba67ad52cfe398de08e4a84"/>
    <w:p>
      <w:pPr>
        <w:pStyle w:val="Heading1"/>
      </w:pPr>
      <w:r>
        <w:t xml:space="preserve">Research Proposal: Development and Implementation of Context-Sensitive Translator Interpreter Services for Multilingual Communities in Lima, Peru</w:t>
      </w:r>
    </w:p>
    <w:bookmarkStart w:id="20" w:name="introduction-and-background"/>
    <w:p>
      <w:pPr>
        <w:pStyle w:val="Heading2"/>
      </w:pPr>
      <w:r>
        <w:t xml:space="preserve">1. Introduction and Background</w:t>
      </w:r>
    </w:p>
    <w:p>
      <w:pPr>
        <w:pStyle w:val="FirstParagraph"/>
      </w:pPr>
      <w:r>
        <w:t xml:space="preserve">The vibrant metropolis of Lima, Peru—home to over 10 million residents and serving as the nation's political, economic, and cultural epicenter—faces a critical challenge in linguistic inclusivity. Despite Spanish being the official language, Peru is linguistically diverse with 46 indigenous languages spoken by approximately 13 million people (INEI Census, 2017). In Lima specifically, rapid urbanization has concentrated Quechua-speaking migrants from rural Andean regions and Amazonian communities within its sprawling neighborhoods. This linguistic diversity creates significant barriers in essential services like healthcare, legal assistance, education, and social welfare. Currently, the availability of trained</w:t>
      </w:r>
      <w:r>
        <w:t xml:space="preserve"> </w:t>
      </w:r>
      <w:r>
        <w:rPr>
          <w:bCs/>
          <w:b/>
        </w:rPr>
        <w:t xml:space="preserve">Translator Interpreter</w:t>
      </w:r>
      <w:r>
        <w:t xml:space="preserve"> </w:t>
      </w:r>
      <w:r>
        <w:t xml:space="preserve">professionals who can navigate both linguistic nuances and cultural contexts across Lima's heterogeneous population remains severely limited. This research proposal addresses this gap through a targeted investigation into designing and implementing an effective</w:t>
      </w:r>
      <w:r>
        <w:t xml:space="preserve"> </w:t>
      </w:r>
      <w:r>
        <w:rPr>
          <w:bCs/>
          <w:b/>
        </w:rPr>
        <w:t xml:space="preserve">Translator Interpreter</w:t>
      </w:r>
      <w:r>
        <w:t xml:space="preserve"> </w:t>
      </w:r>
      <w:r>
        <w:t xml:space="preserve">framework specifically for the urban context of</w:t>
      </w:r>
      <w:r>
        <w:t xml:space="preserve"> </w:t>
      </w:r>
      <w:r>
        <w:rPr>
          <w:bCs/>
          <w:b/>
        </w:rPr>
        <w:t xml:space="preserve">Peru Lima</w:t>
      </w:r>
      <w:r>
        <w:t xml:space="preserve">.</w:t>
      </w:r>
    </w:p>
    <w:bookmarkEnd w:id="20"/>
    <w:bookmarkStart w:id="21" w:name="problem-statement"/>
    <w:p>
      <w:pPr>
        <w:pStyle w:val="Heading2"/>
      </w:pPr>
      <w:r>
        <w:t xml:space="preserve">2. Problem Statement</w:t>
      </w:r>
    </w:p>
    <w:p>
      <w:pPr>
        <w:pStyle w:val="FirstParagraph"/>
      </w:pPr>
      <w:r>
        <w:t xml:space="preserve">In Lima, the lack of accessible, high-quality translation and interpretation services directly impacts vulnerable populations. Critical examples include:</w:t>
      </w:r>
    </w:p>
    <w:p>
      <w:pPr>
        <w:numPr>
          <w:ilvl w:val="0"/>
          <w:numId w:val="1001"/>
        </w:numPr>
        <w:pStyle w:val="Compact"/>
      </w:pPr>
      <w:r>
        <w:rPr>
          <w:iCs/>
          <w:i/>
        </w:rPr>
        <w:t xml:space="preserve">Healthcare:</w:t>
      </w:r>
      <w:r>
        <w:t xml:space="preserve"> </w:t>
      </w:r>
      <w:r>
        <w:t xml:space="preserve">Indigenous patients (particularly Quechua speakers) in public hospitals often face misdiagnosis due to communication breakdowns with medical staff lacking linguistic skills or trained interpreters.</w:t>
      </w:r>
    </w:p>
    <w:p>
      <w:pPr>
        <w:numPr>
          <w:ilvl w:val="0"/>
          <w:numId w:val="1001"/>
        </w:numPr>
        <w:pStyle w:val="Compact"/>
      </w:pPr>
      <w:r>
        <w:rPr>
          <w:iCs/>
          <w:i/>
        </w:rPr>
        <w:t xml:space="preserve">Legal Systems:</w:t>
      </w:r>
      <w:r>
        <w:t xml:space="preserve"> </w:t>
      </w:r>
      <w:r>
        <w:t xml:space="preserve">Immigrant communities and indigenous residents struggle to navigate courts without culturally competent</w:t>
      </w:r>
      <w:r>
        <w:t xml:space="preserve"> </w:t>
      </w:r>
      <w:r>
        <w:rPr>
          <w:bCs/>
          <w:b/>
        </w:rPr>
        <w:t xml:space="preserve">Translator Interpreter</w:t>
      </w:r>
      <w:r>
        <w:t xml:space="preserve"> </w:t>
      </w:r>
      <w:r>
        <w:t xml:space="preserve">support, leading to unfair outcomes and mistrust in justice.</w:t>
      </w:r>
    </w:p>
    <w:p>
      <w:pPr>
        <w:numPr>
          <w:ilvl w:val="0"/>
          <w:numId w:val="1001"/>
        </w:numPr>
        <w:pStyle w:val="Compact"/>
      </w:pPr>
      <w:r>
        <w:rPr>
          <w:iCs/>
          <w:i/>
        </w:rPr>
        <w:t xml:space="preserve">Educational Access:</w:t>
      </w:r>
      <w:r>
        <w:t xml:space="preserve"> </w:t>
      </w:r>
      <w:r>
        <w:t xml:space="preserve">Parents with limited Spanish proficiency are excluded from school meetings, hindering their children's educational development.</w:t>
      </w:r>
    </w:p>
    <w:p>
      <w:pPr>
        <w:pStyle w:val="FirstParagraph"/>
      </w:pPr>
      <w:r>
        <w:t xml:space="preserve">The current system relies heavily on ad-hoc interpreters (family members, untrained staff), which risks confidentiality breaches, inaccurate translation of medical terms or legal documents, and cultural insensitivity. This situation violates Peru's constitutional principles of equality (Article 2) and the right to communication in one's native language. A systematic</w:t>
      </w:r>
      <w:r>
        <w:t xml:space="preserve"> </w:t>
      </w:r>
      <w:r>
        <w:rPr>
          <w:bCs/>
          <w:b/>
        </w:rPr>
        <w:t xml:space="preserve">Research Proposal</w:t>
      </w:r>
      <w:r>
        <w:t xml:space="preserve"> </w:t>
      </w:r>
      <w:r>
        <w:t xml:space="preserve">is urgently needed to move beyond fragmented solutions toward a sustainable, community-centered model for</w:t>
      </w:r>
      <w:r>
        <w:t xml:space="preserve"> </w:t>
      </w:r>
      <w:r>
        <w:rPr>
          <w:bCs/>
          <w:b/>
        </w:rPr>
        <w:t xml:space="preserve">Translator Interpreter</w:t>
      </w:r>
      <w:r>
        <w:t xml:space="preserve"> </w:t>
      </w:r>
      <w:r>
        <w:t xml:space="preserve">services within</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iCs/>
          <w:i/>
        </w:rPr>
        <w:t xml:space="preserve">Evaluate Current Gaps:</w:t>
      </w:r>
      <w:r>
        <w:t xml:space="preserve"> </w:t>
      </w:r>
      <w:r>
        <w:t xml:space="preserve">Conduct a comprehensive assessment of existing Translator Interpreter services in Lima's public healthcare (MINSA), legal (Poder Judicial), and social service sectors, identifying critical shortages and quality issues.</w:t>
      </w:r>
    </w:p>
    <w:p>
      <w:pPr>
        <w:numPr>
          <w:ilvl w:val="0"/>
          <w:numId w:val="1002"/>
        </w:numPr>
        <w:pStyle w:val="Compact"/>
      </w:pPr>
      <w:r>
        <w:rPr>
          <w:iCs/>
          <w:i/>
        </w:rPr>
        <w:t xml:space="preserve">Develop Contextual Protocols:</w:t>
      </w:r>
      <w:r>
        <w:t xml:space="preserve"> </w:t>
      </w:r>
      <w:r>
        <w:t xml:space="preserve">Co-create culturally responsive protocols for Translator Interpreter training, focusing on indigenous languages prevalent in Lima's migrant populations (Quechua, Aymara) alongside Spanish and English.</w:t>
      </w:r>
    </w:p>
    <w:p>
      <w:pPr>
        <w:numPr>
          <w:ilvl w:val="0"/>
          <w:numId w:val="1002"/>
        </w:numPr>
        <w:pStyle w:val="Compact"/>
      </w:pPr>
      <w:r>
        <w:rPr>
          <w:iCs/>
          <w:i/>
        </w:rPr>
        <w:t xml:space="preserve">Design an Integrated Service Model:</w:t>
      </w:r>
      <w:r>
        <w:t xml:space="preserve"> </w:t>
      </w:r>
      <w:r>
        <w:t xml:space="preserve">Propose a scalable service model integrating mobile technology for appointment scheduling, remote interpretation options, and community-based interpreter networks specifically tailored to Lima's urban geography and demographic flow.</w:t>
      </w:r>
    </w:p>
    <w:p>
      <w:pPr>
        <w:numPr>
          <w:ilvl w:val="0"/>
          <w:numId w:val="1002"/>
        </w:numPr>
        <w:pStyle w:val="Compact"/>
      </w:pPr>
      <w:r>
        <w:rPr>
          <w:iCs/>
          <w:i/>
        </w:rPr>
        <w:t xml:space="preserve">Measure Impact Potential:</w:t>
      </w:r>
      <w:r>
        <w:t xml:space="preserve"> </w:t>
      </w:r>
      <w:r>
        <w:t xml:space="preserve">Establish metrics (e.g., reduced patient miscommunication rates, increased access to legal services) to demonstrate the tangible impact of a robust Translator Interpreter framework in Lima.</w:t>
      </w:r>
    </w:p>
    <w:bookmarkEnd w:id="22"/>
    <w:bookmarkStart w:id="23" w:name="methodology"/>
    <w:p>
      <w:pPr>
        <w:pStyle w:val="Heading2"/>
      </w:pPr>
      <w:r>
        <w:t xml:space="preserve">4. Methodology</w:t>
      </w:r>
    </w:p>
    <w:p>
      <w:pPr>
        <w:pStyle w:val="FirstParagraph"/>
      </w:pPr>
      <w:r>
        <w:t xml:space="preserve">The research employs a mixed-methods approach over 18 months, conducted in collaboration with key Lima stakeholders:</w:t>
      </w:r>
    </w:p>
    <w:p>
      <w:pPr>
        <w:numPr>
          <w:ilvl w:val="0"/>
          <w:numId w:val="1003"/>
        </w:numPr>
        <w:pStyle w:val="Compact"/>
      </w:pPr>
      <w:r>
        <w:rPr>
          <w:iCs/>
          <w:i/>
        </w:rPr>
        <w:t xml:space="preserve">Phase 1 (Months 1-4): Quantitative &amp; Qualitative Assessment.</w:t>
      </w:r>
      <w:r>
        <w:t xml:space="preserve"> </w:t>
      </w:r>
      <w:r>
        <w:t xml:space="preserve">Surveys and focus groups with 500+ service users (patients, legal clients) and 200+ service providers (doctors, lawyers, social workers) across diverse Lima districts (e.g., Comas, San Martín de Porres, Callao) to map needs and experiences.</w:t>
      </w:r>
    </w:p>
    <w:p>
      <w:pPr>
        <w:numPr>
          <w:ilvl w:val="0"/>
          <w:numId w:val="1003"/>
        </w:numPr>
        <w:pStyle w:val="Compact"/>
      </w:pPr>
      <w:r>
        <w:rPr>
          <w:iCs/>
          <w:i/>
        </w:rPr>
        <w:t xml:space="preserve">Phase 2 (Months 5-10): Co-Creation Workshop Series.</w:t>
      </w:r>
      <w:r>
        <w:t xml:space="preserve"> </w:t>
      </w:r>
      <w:r>
        <w:t xml:space="preserve">Facilitate workshops with indigenous community leaders, linguists from Universidad Nacional Mayor de San Marcos (UNMSM), and representatives from MINSA/Poder Judicial to develop standardized training modules and service protocols for the Lima context.</w:t>
      </w:r>
    </w:p>
    <w:p>
      <w:pPr>
        <w:numPr>
          <w:ilvl w:val="0"/>
          <w:numId w:val="1003"/>
        </w:numPr>
        <w:pStyle w:val="Compact"/>
      </w:pPr>
      <w:r>
        <w:rPr>
          <w:iCs/>
          <w:i/>
        </w:rPr>
        <w:t xml:space="preserve">Phase 3 (Months 11-15): Pilot Implementation &amp; Evaluation.</w:t>
      </w:r>
      <w:r>
        <w:t xml:space="preserve"> </w:t>
      </w:r>
      <w:r>
        <w:t xml:space="preserve">Launch a 6-month pilot in three public healthcare clinics in high-migration Lima zones, implementing the proposed service model with trained local interpreters. Track key performance indicators (KPIs) like appointment completion rates, user satisfaction scores (via surveys), and error reduction in critical interactions.</w:t>
      </w:r>
    </w:p>
    <w:p>
      <w:pPr>
        <w:numPr>
          <w:ilvl w:val="0"/>
          <w:numId w:val="1003"/>
        </w:numPr>
        <w:pStyle w:val="Compact"/>
      </w:pPr>
      <w:r>
        <w:rPr>
          <w:iCs/>
          <w:i/>
        </w:rPr>
        <w:t xml:space="preserve">Phase 4 (Months 16-18): Analysis &amp; Dissemination.</w:t>
      </w:r>
      <w:r>
        <w:t xml:space="preserve"> </w:t>
      </w:r>
      <w:r>
        <w:t xml:space="preserve">Analyze pilot data, refine the service model, and produce a detailed implementation roadmap for Lima municipal authorities (Municipalidad Metropolitana de Lima) and national entities like MINSA.</w:t>
      </w:r>
    </w:p>
    <w:bookmarkEnd w:id="23"/>
    <w:bookmarkStart w:id="24" w:name="significance-of-the-research-proposal"/>
    <w:p>
      <w:pPr>
        <w:pStyle w:val="Heading2"/>
      </w:pPr>
      <w:r>
        <w:t xml:space="preserve">5. Significance of the Research Proposal</w:t>
      </w:r>
    </w:p>
    <w:p>
      <w:pPr>
        <w:pStyle w:val="FirstParagraph"/>
      </w:pPr>
      <w:r>
        <w:t xml:space="preserve">This</w:t>
      </w:r>
      <w:r>
        <w:t xml:space="preserve"> </w:t>
      </w:r>
      <w:r>
        <w:rPr>
          <w:bCs/>
          <w:b/>
        </w:rPr>
        <w:t xml:space="preserve">Research Proposal</w:t>
      </w:r>
      <w:r>
        <w:t xml:space="preserve"> </w:t>
      </w:r>
      <w:r>
        <w:t xml:space="preserve">directly addresses a systemic failure in urban service delivery within Peru's capital. The findings will provide:</w:t>
      </w:r>
    </w:p>
    <w:p>
      <w:pPr>
        <w:numPr>
          <w:ilvl w:val="0"/>
          <w:numId w:val="1004"/>
        </w:numPr>
        <w:pStyle w:val="Compact"/>
      </w:pPr>
      <w:r>
        <w:rPr>
          <w:iCs/>
          <w:i/>
        </w:rPr>
        <w:t xml:space="preserve">A Practical Blueprint:</w:t>
      </w:r>
      <w:r>
        <w:t xml:space="preserve"> </w:t>
      </w:r>
      <w:r>
        <w:t xml:space="preserve">A scalable, culturally validated model for Translator Interpreter services that can be adopted by public institutions across Lima and adapted for other major Peruvian cities.</w:t>
      </w:r>
    </w:p>
    <w:p>
      <w:pPr>
        <w:numPr>
          <w:ilvl w:val="0"/>
          <w:numId w:val="1004"/>
        </w:numPr>
        <w:pStyle w:val="Compact"/>
      </w:pPr>
      <w:r>
        <w:rPr>
          <w:iCs/>
          <w:i/>
        </w:rPr>
        <w:t xml:space="preserve">Policy Influence:</w:t>
      </w:r>
      <w:r>
        <w:t xml:space="preserve"> </w:t>
      </w:r>
      <w:r>
        <w:t xml:space="preserve">Evidence-based recommendations to inform national policies on linguistic rights and inclusive service delivery (e.g., updating the National Linguistic Policy framework).</w:t>
      </w:r>
    </w:p>
    <w:p>
      <w:pPr>
        <w:numPr>
          <w:ilvl w:val="0"/>
          <w:numId w:val="1004"/>
        </w:numPr>
        <w:pStyle w:val="Compact"/>
      </w:pPr>
      <w:r>
        <w:rPr>
          <w:iCs/>
          <w:i/>
        </w:rPr>
        <w:t xml:space="preserve">Community Empowerment:</w:t>
      </w:r>
      <w:r>
        <w:t xml:space="preserve"> </w:t>
      </w:r>
      <w:r>
        <w:t xml:space="preserve">By prioritizing local community input and training, the model builds sustainable capacity within Lima's marginalized populations, moving beyond dependency on external resources.</w:t>
      </w:r>
    </w:p>
    <w:p>
      <w:pPr>
        <w:numPr>
          <w:ilvl w:val="0"/>
          <w:numId w:val="1004"/>
        </w:numPr>
        <w:pStyle w:val="Compact"/>
      </w:pPr>
      <w:r>
        <w:rPr>
          <w:iCs/>
          <w:i/>
        </w:rPr>
        <w:t xml:space="preserve">Economic &amp; Social Return:</w:t>
      </w:r>
      <w:r>
        <w:t xml:space="preserve"> </w:t>
      </w:r>
      <w:r>
        <w:t xml:space="preserve">Reducing service barriers improves health outcomes (lowering long-term costs), increases legal system efficiency, and fosters greater social cohesion in Peru's most populous city.</w:t>
      </w:r>
    </w:p>
    <w:p>
      <w:pPr>
        <w:pStyle w:val="FirstParagraph"/>
      </w:pPr>
      <w:r>
        <w:t xml:space="preserve">The project transcends simple translation; it is about ensuring equitable access to fundamental rights for all Lima residents, regardless of linguistic background. This is not merely a technical need but a matter of justice within</w:t>
      </w:r>
      <w:r>
        <w:t xml:space="preserve"> </w:t>
      </w:r>
      <w:r>
        <w:rPr>
          <w:bCs/>
          <w:b/>
        </w:rPr>
        <w:t xml:space="preserve">Peru Lima</w:t>
      </w:r>
      <w:r>
        <w:t xml:space="preserve">.</w:t>
      </w:r>
    </w:p>
    <w:bookmarkEnd w:id="24"/>
    <w:bookmarkStart w:id="25" w:name="expected-outcomes-and-dissemination"/>
    <w:p>
      <w:pPr>
        <w:pStyle w:val="Heading2"/>
      </w:pPr>
      <w:r>
        <w:t xml:space="preserve">6. Expected Outcomes and Dissemination</w:t>
      </w:r>
    </w:p>
    <w:p>
      <w:pPr>
        <w:pStyle w:val="FirstParagraph"/>
      </w:pPr>
      <w:r>
        <w:t xml:space="preserve">The core deliverables include:</w:t>
      </w:r>
    </w:p>
    <w:p>
      <w:pPr>
        <w:numPr>
          <w:ilvl w:val="0"/>
          <w:numId w:val="1005"/>
        </w:numPr>
        <w:pStyle w:val="Compact"/>
      </w:pPr>
      <w:r>
        <w:t xml:space="preserve">A finalized, community-endorsed Translator Interpreter Service Protocol tailored for Lima's urban diversity.</w:t>
      </w:r>
    </w:p>
    <w:p>
      <w:pPr>
        <w:numPr>
          <w:ilvl w:val="0"/>
          <w:numId w:val="1005"/>
        </w:numPr>
        <w:pStyle w:val="Compact"/>
      </w:pPr>
      <w:r>
        <w:t xml:space="preserve">An implementation guide for public institutions, including technology integration strategies (e.g., secure video-interpretation apps for remote access in underserved districts).</w:t>
      </w:r>
    </w:p>
    <w:p>
      <w:pPr>
        <w:numPr>
          <w:ilvl w:val="0"/>
          <w:numId w:val="1005"/>
        </w:numPr>
        <w:pStyle w:val="Compact"/>
      </w:pPr>
      <w:r>
        <w:t xml:space="preserve">Training curricula modules incorporating indigenous languages and cultural competence specific to Lima's migrant dynamics.</w:t>
      </w:r>
    </w:p>
    <w:p>
      <w:pPr>
        <w:numPr>
          <w:ilvl w:val="0"/>
          <w:numId w:val="1005"/>
        </w:numPr>
        <w:pStyle w:val="Compact"/>
      </w:pPr>
      <w:r>
        <w:t xml:space="preserve">A comprehensive research report with policy briefs distributed to the Government of Peru, municipal authorities, MINSA, and NGOs like Fundación Ayni.</w:t>
      </w:r>
    </w:p>
    <w:p>
      <w:pPr>
        <w:pStyle w:val="FirstParagraph"/>
      </w:pPr>
      <w:r>
        <w:t xml:space="preserve">Dissemination will occur through academic journals (e.g., International Journal of Interpreter Education), local Peruvian media channels targeting Lima communities, and targeted workshops for policymakers in</w:t>
      </w:r>
      <w:r>
        <w:t xml:space="preserve"> </w:t>
      </w:r>
      <w:r>
        <w:rPr>
          <w:bCs/>
          <w:b/>
        </w:rPr>
        <w:t xml:space="preserve">Peru Lima</w:t>
      </w:r>
      <w:r>
        <w:t xml:space="preserve">. The ultimate goal is not just publication, but tangible adoption of the model to transform service accessibility.</w:t>
      </w:r>
    </w:p>
    <w:bookmarkEnd w:id="25"/>
    <w:bookmarkStart w:id="26" w:name="conclusion"/>
    <w:p>
      <w:pPr>
        <w:pStyle w:val="Heading2"/>
      </w:pPr>
      <w:r>
        <w:t xml:space="preserve">7. Conclusion</w:t>
      </w:r>
    </w:p>
    <w:p>
      <w:pPr>
        <w:pStyle w:val="FirstParagraph"/>
      </w:pPr>
      <w:r>
        <w:t xml:space="preserve">Lima's status as Peru's capital demands a proportional commitment to linguistic justice. This</w:t>
      </w:r>
      <w:r>
        <w:t xml:space="preserve"> </w:t>
      </w:r>
      <w:r>
        <w:rPr>
          <w:bCs/>
          <w:b/>
        </w:rPr>
        <w:t xml:space="preserve">Research Proposal</w:t>
      </w:r>
      <w:r>
        <w:t xml:space="preserve"> </w:t>
      </w:r>
      <w:r>
        <w:t xml:space="preserve">provides a focused, actionable pathway to address the critical shortage of effective</w:t>
      </w:r>
      <w:r>
        <w:t xml:space="preserve"> </w:t>
      </w:r>
      <w:r>
        <w:rPr>
          <w:bCs/>
          <w:b/>
        </w:rPr>
        <w:t xml:space="preserve">Translator Interpreter</w:t>
      </w:r>
      <w:r>
        <w:t xml:space="preserve"> </w:t>
      </w:r>
      <w:r>
        <w:t xml:space="preserve">services within the unique urban fabric of</w:t>
      </w:r>
      <w:r>
        <w:t xml:space="preserve"> </w:t>
      </w:r>
      <w:r>
        <w:rPr>
          <w:bCs/>
          <w:b/>
        </w:rPr>
        <w:t xml:space="preserve">Peru Lima</w:t>
      </w:r>
      <w:r>
        <w:t xml:space="preserve">. By centering community voices, grounding protocols in local realities, and designing for scalability from the outset, this project promises to deliver not just research findings but a practical solution. Investing in robust linguistic access is an investment in human dignity, equitable development, and the social cohesion essential for Lima's continued growth as a vibrant global city. This research is therefore not merely relevant—it is imperative for building a truly inclusive Peru.</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Linguistic Equity through Specialized Translator Interpreter Services in Lima, Peru</dc:title>
  <dc:creator/>
  <dc:language>en</dc:language>
  <cp:keywords/>
  <dcterms:created xsi:type="dcterms:W3CDTF">2026-07-13T23:01:34Z</dcterms:created>
  <dcterms:modified xsi:type="dcterms:W3CDTF">2026-07-13T23:01:34Z</dcterms:modified>
</cp:coreProperties>
</file>

<file path=docProps/custom.xml><?xml version="1.0" encoding="utf-8"?>
<Properties xmlns="http://schemas.openxmlformats.org/officeDocument/2006/custom-properties" xmlns:vt="http://schemas.openxmlformats.org/officeDocument/2006/docPropsVTypes"/>
</file>