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Translator-Interpreter</w:t>
      </w:r>
      <w:r>
        <w:t xml:space="preserve"> </w:t>
      </w:r>
      <w:r>
        <w:t xml:space="preserve">System</w:t>
      </w:r>
      <w:r>
        <w:t xml:space="preserve"> </w:t>
      </w:r>
      <w:r>
        <w:t xml:space="preserve">for</w:t>
      </w:r>
      <w:r>
        <w:t xml:space="preserve"> </w:t>
      </w:r>
      <w:r>
        <w:t xml:space="preserve">Dakar,</w:t>
      </w:r>
      <w:r>
        <w:t xml:space="preserve"> </w:t>
      </w:r>
      <w:r>
        <w:t xml:space="preserve">Senegal</w:t>
      </w:r>
    </w:p>
    <w:bookmarkStart w:id="29" w:name="X44935f875450f970ada664207f38c40b5926693"/>
    <w:p>
      <w:pPr>
        <w:pStyle w:val="Heading1"/>
      </w:pPr>
      <w:r>
        <w:t xml:space="preserve">Research Proposal: Development and Deployment of an AI-Powered Translator-Interpreter System for Multilingual Communication in Dakar, Senegal</w:t>
      </w:r>
    </w:p>
    <w:bookmarkStart w:id="20" w:name="introduction"/>
    <w:p>
      <w:pPr>
        <w:pStyle w:val="Heading2"/>
      </w:pPr>
      <w:r>
        <w:t xml:space="preserve">1. Introduction</w:t>
      </w:r>
    </w:p>
    <w:p>
      <w:pPr>
        <w:pStyle w:val="FirstParagraph"/>
      </w:pPr>
      <w:r>
        <w:t xml:space="preserve">The Republic of Senegal, particularly its vibrant capital city Dakar, represents a linguistic mosaic where French serves as the official language while Wolof, Serer, Pulaar, and other indigenous languages dominate daily communication. This multilingual reality creates significant barriers in critical sectors including healthcare, government services, education, and commerce. The absence of accessible translation tools tailored to Dakar's unique linguistic landscape results in miscommunication that jeopardizes citizen welfare and economic development. This research proposal addresses the urgent need for a contextually intelligent Translator Interpreter system designed specifically for Senegal Dakar, leveraging AI to bridge communication gaps across 30+ languages spoken in the region.</w:t>
      </w:r>
    </w:p>
    <w:bookmarkEnd w:id="20"/>
    <w:bookmarkStart w:id="21" w:name="problem-statement"/>
    <w:p>
      <w:pPr>
        <w:pStyle w:val="Heading2"/>
      </w:pPr>
      <w:r>
        <w:t xml:space="preserve">2. Problem Statement</w:t>
      </w:r>
    </w:p>
    <w:p>
      <w:pPr>
        <w:pStyle w:val="FirstParagraph"/>
      </w:pPr>
      <w:r>
        <w:t xml:space="preserve">Dakar's urban population exceeds 4 million, with 80% speaking Wolof as a first language and only 35% fluent in French (World Bank, 2023). This linguistic divide manifests in severe service delivery challenges: patients misunderstand medical instructions, government officials struggle to engage rural migrants, and small businesses miss opportunities due to language barriers. Current translation tools (e.g., Google Translate) fail to recognize local dialects like Dakar Wolof's distinct vocabulary for urban contexts ("kot" for "apartment" instead of standard Wolof), lack Senegalese French colloquialisms, and cannot handle real-time interpretation. Consequently, a 2022 Ministry of Health report documented 47% of rural patients in Dakar hospitals experiencing critical miscommunication during consultations.</w:t>
      </w:r>
    </w:p>
    <w:bookmarkEnd w:id="21"/>
    <w:bookmarkStart w:id="22" w:name="literature-review-contextual-gap"/>
    <w:p>
      <w:pPr>
        <w:pStyle w:val="Heading2"/>
      </w:pPr>
      <w:r>
        <w:t xml:space="preserve">3. Literature Review (Contextual Gap)</w:t>
      </w:r>
    </w:p>
    <w:p>
      <w:pPr>
        <w:pStyle w:val="FirstParagraph"/>
      </w:pPr>
      <w:r>
        <w:t xml:space="preserve">Existing research on translation technology primarily focuses on European languages or global business contexts (e.g., UN translation systems), neglecting West African linguistic nuances. A 2021 study by the University of Dakar highlighted that only 12% of available NLP tools supported Senegalese dialects, with none designed for real-time spoken interpretation in public service settings. While mobile translation apps exist, they operate offline without contextual awareness—critical when interpreting medical terms like "malaria" (Wolof: "kéleb" vs. French "paludisme"). This research uniquely positions itself at the intersection of African linguistics, AI localization, and Dakar-specific service delivery needs.</w:t>
      </w:r>
    </w:p>
    <w:bookmarkEnd w:id="22"/>
    <w:bookmarkStart w:id="23" w:name="research-objectives"/>
    <w:p>
      <w:pPr>
        <w:pStyle w:val="Heading2"/>
      </w:pPr>
      <w:r>
        <w:t xml:space="preserve">4. Research Objectives</w:t>
      </w:r>
    </w:p>
    <w:p>
      <w:pPr>
        <w:numPr>
          <w:ilvl w:val="0"/>
          <w:numId w:val="1001"/>
        </w:numPr>
        <w:pStyle w:val="Compact"/>
      </w:pPr>
      <w:r>
        <w:t xml:space="preserve">To develop a multilingual Translator Interpreter mobile application with offline capability for 10 core languages in Senegal (Wolof, French, Serer, Pulaar, Mandinka, Jola) and dialect-specific variants of Wolof used in Dakar neighborhoods.</w:t>
      </w:r>
    </w:p>
    <w:p>
      <w:pPr>
        <w:numPr>
          <w:ilvl w:val="0"/>
          <w:numId w:val="1001"/>
        </w:numPr>
        <w:pStyle w:val="Compact"/>
      </w:pPr>
      <w:r>
        <w:t xml:space="preserve">To create a context-aware AI model trained on Dakar-specific corpora including: healthcare dialogues from Hôpital Principal de Pikine (Dakar), government service transcripts from the Mairie de Dakar, and street-level commerce interactions.</w:t>
      </w:r>
    </w:p>
    <w:p>
      <w:pPr>
        <w:numPr>
          <w:ilvl w:val="0"/>
          <w:numId w:val="1001"/>
        </w:numPr>
        <w:pStyle w:val="Compact"/>
      </w:pPr>
      <w:r>
        <w:t xml:space="preserve">To establish a community-driven validation framework where 500+ Dakarien citizens co-test the system in real-world scenarios across healthcare clinics, marketplaces, and municipal offices.</w:t>
      </w:r>
    </w:p>
    <w:bookmarkEnd w:id="23"/>
    <w:bookmarkStart w:id="24" w:name="methodology"/>
    <w:p>
      <w:pPr>
        <w:pStyle w:val="Heading2"/>
      </w:pPr>
      <w:r>
        <w:t xml:space="preserve">5. Methodology</w:t>
      </w:r>
    </w:p>
    <w:p>
      <w:pPr>
        <w:pStyle w:val="FirstParagraph"/>
      </w:pPr>
      <w:r>
        <w:rPr>
          <w:bCs/>
          <w:b/>
        </w:rPr>
        <w:t xml:space="preserve">Phase 1: Data Collection &amp; Localization (Months 1-6)</w:t>
      </w:r>
    </w:p>
    <w:p>
      <w:pPr>
        <w:pStyle w:val="BodyText"/>
      </w:pPr>
      <w:r>
        <w:t xml:space="preserve">We will partner with the University of Cheikh Anta Diop (UCAD) to collect 50,000+ annotated conversations from Dakar's service sectors. This includes recording volunteer interactions at ONGs like Sénégal Santé and in markets such as Halle de Waly Sambou. Crucially, we'll capture regional Wolof variants: for example, "Nak" (Dakar) vs. "Nag" (rural) for "thank you." All data will undergo ethical review by UCAD's IRB to ensure consent protocols align with Senegalese cultural norms.</w:t>
      </w:r>
    </w:p>
    <w:p>
      <w:pPr>
        <w:pStyle w:val="BodyText"/>
      </w:pPr>
      <w:r>
        <w:rPr>
          <w:bCs/>
          <w:b/>
        </w:rPr>
        <w:t xml:space="preserve">Phase 2: AI Model Development (Months 7-14)</w:t>
      </w:r>
    </w:p>
    <w:p>
      <w:pPr>
        <w:pStyle w:val="BodyText"/>
      </w:pPr>
      <w:r>
        <w:t xml:space="preserve">Using transformer-based models adapted from Meta's M2M-100, we'll train a hybrid translation-interpreting engine. The system will feature:</w:t>
      </w:r>
    </w:p>
    <w:p>
      <w:pPr>
        <w:numPr>
          <w:ilvl w:val="0"/>
          <w:numId w:val="1002"/>
        </w:numPr>
        <w:pStyle w:val="Compact"/>
      </w:pPr>
      <w:r>
        <w:rPr>
          <w:iCs/>
          <w:i/>
        </w:rPr>
        <w:t xml:space="preserve">Dakar-Specific Dialect Engine:</w:t>
      </w:r>
      <w:r>
        <w:t xml:space="preserve"> </w:t>
      </w:r>
      <w:r>
        <w:t xml:space="preserve">Recognizes urban slang (e.g., "karamba" for traffic jams in Dakar)</w:t>
      </w:r>
    </w:p>
    <w:p>
      <w:pPr>
        <w:numPr>
          <w:ilvl w:val="0"/>
          <w:numId w:val="1002"/>
        </w:numPr>
        <w:pStyle w:val="Compact"/>
      </w:pPr>
      <w:r>
        <w:rPr>
          <w:iCs/>
          <w:i/>
        </w:rPr>
        <w:t xml:space="preserve">Contextual Switching:</w:t>
      </w:r>
      <w:r>
        <w:t xml:space="preserve"> </w:t>
      </w:r>
      <w:r>
        <w:t xml:space="preserve">Automatically shifts between formal French and colloquial Wolof based on user setting</w:t>
      </w:r>
    </w:p>
    <w:p>
      <w:pPr>
        <w:numPr>
          <w:ilvl w:val="0"/>
          <w:numId w:val="1002"/>
        </w:numPr>
        <w:pStyle w:val="Compact"/>
      </w:pPr>
      <w:r>
        <w:rPr>
          <w:iCs/>
          <w:i/>
        </w:rPr>
        <w:t xml:space="preserve">Offline Mode:</w:t>
      </w:r>
      <w:r>
        <w:t xml:space="preserve"> </w:t>
      </w:r>
      <w:r>
        <w:t xml:space="preserve">50MB optimized model for low-bandwidth areas common in Dakar neighborhoods</w:t>
      </w:r>
    </w:p>
    <w:p>
      <w:pPr>
        <w:pStyle w:val="FirstParagraph"/>
      </w:pPr>
      <w:r>
        <w:rPr>
          <w:bCs/>
          <w:b/>
        </w:rPr>
        <w:t xml:space="preserve">Phase 3: Community Validation (Months 15-20)</w:t>
      </w:r>
    </w:p>
    <w:p>
      <w:pPr>
        <w:pStyle w:val="BodyText"/>
      </w:pPr>
      <w:r>
        <w:t xml:space="preserve">We'll deploy pilot versions at key Dakar institutions:</w:t>
      </w:r>
    </w:p>
    <w:p>
      <w:pPr>
        <w:numPr>
          <w:ilvl w:val="0"/>
          <w:numId w:val="1003"/>
        </w:numPr>
        <w:pStyle w:val="Compact"/>
      </w:pPr>
      <w:r>
        <w:t xml:space="preserve">Dakar Regional Hospital (for medical interpretation)</w:t>
      </w:r>
    </w:p>
    <w:p>
      <w:pPr>
        <w:numPr>
          <w:ilvl w:val="0"/>
          <w:numId w:val="1003"/>
        </w:numPr>
        <w:pStyle w:val="Compact"/>
      </w:pPr>
      <w:r>
        <w:t xml:space="preserve">Mairie de Dakar’s Citizen Service Centers</w:t>
      </w:r>
    </w:p>
    <w:p>
      <w:pPr>
        <w:numPr>
          <w:ilvl w:val="0"/>
          <w:numId w:val="1003"/>
        </w:numPr>
        <w:pStyle w:val="Compact"/>
      </w:pPr>
      <w:r>
        <w:t xml:space="preserve">Small business hubs in Plateau and Fann districts</w:t>
      </w:r>
    </w:p>
    <w:p>
      <w:pPr>
        <w:pStyle w:val="FirstParagraph"/>
      </w:pPr>
      <w:r>
        <w:t xml:space="preserve">Success metrics will include: 90%+ accuracy in healthcare scenarios, 75% reduction in service delays, and &gt;4.0/5 user satisfaction scores from Dakarien participants.</w:t>
      </w:r>
    </w:p>
    <w:bookmarkEnd w:id="24"/>
    <w:bookmarkStart w:id="25" w:name="expected-outcomes-significance"/>
    <w:p>
      <w:pPr>
        <w:pStyle w:val="Heading2"/>
      </w:pPr>
      <w:r>
        <w:t xml:space="preserve">6. Expected Outcomes &amp; Significance</w:t>
      </w:r>
    </w:p>
    <w:p>
      <w:pPr>
        <w:pStyle w:val="FirstParagraph"/>
      </w:pPr>
      <w:r>
        <w:t xml:space="preserve">This Translator Interpreter system will directly support Senegal's National Development Plan (PND) 2019-2030 by enhancing service accessibility for 85% of Dakar's population. Expected outcomes include:</w:t>
      </w:r>
    </w:p>
    <w:p>
      <w:pPr>
        <w:numPr>
          <w:ilvl w:val="0"/>
          <w:numId w:val="1004"/>
        </w:numPr>
        <w:pStyle w:val="Compact"/>
      </w:pPr>
      <w:r>
        <w:t xml:space="preserve">A scalable mobile platform available in French, Wolof, and Serer—reducing communication costs for public services by an estimated $2M annually</w:t>
      </w:r>
    </w:p>
    <w:p>
      <w:pPr>
        <w:numPr>
          <w:ilvl w:val="0"/>
          <w:numId w:val="1004"/>
        </w:numPr>
        <w:pStyle w:val="Compact"/>
      </w:pPr>
      <w:r>
        <w:t xml:space="preserve">A standardized linguistic database for Senegalese languages adopted by UCAD and the Ministry of Culture</w:t>
      </w:r>
    </w:p>
    <w:p>
      <w:pPr>
        <w:numPr>
          <w:ilvl w:val="0"/>
          <w:numId w:val="1004"/>
        </w:numPr>
        <w:pStyle w:val="Compact"/>
      </w:pPr>
      <w:r>
        <w:t xml:space="preserve">Training 30+ Dakarien youth as community translators, creating local digital jobs</w:t>
      </w:r>
    </w:p>
    <w:p>
      <w:pPr>
        <w:pStyle w:val="FirstParagraph"/>
      </w:pPr>
      <w:r>
        <w:t xml:space="preserve">The project’s significance extends beyond Dakar. As West Africa's largest francophone urban center (per UN-Habitat), Senegal serves as a model for multilingual tech deployment across the continent. By prioritizing context over generic translation, this research challenges the global AI industry to develop linguistically inclusive tools that respect African language diversity rather than defaulting to colonial linguistic hierarchies.</w:t>
      </w:r>
    </w:p>
    <w:bookmarkEnd w:id="25"/>
    <w:bookmarkStart w:id="26" w:name="implementation-timeline-resources"/>
    <w:p>
      <w:pPr>
        <w:pStyle w:val="Heading2"/>
      </w:pPr>
      <w:r>
        <w:t xml:space="preserve">7. Implementation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Local Partnerships</w:t>
      </w:r>
    </w:p>
    <w:p>
      <w:pPr>
        <w:pStyle w:val="BodyText"/>
      </w:pPr>
      <w:r>
        <w:t xml:space="preserve">6 months</w:t>
      </w:r>
    </w:p>
    <w:p>
      <w:pPr>
        <w:pStyle w:val="BodyText"/>
      </w:pPr>
      <w:r>
        <w:t xml:space="preserve">UCAD linguists, 20 field researchers, $15K for participant stipends</w:t>
      </w:r>
    </w:p>
    <w:p>
      <w:pPr>
        <w:pStyle w:val="BodyText"/>
      </w:pPr>
      <w:r>
        <w:t xml:space="preserve">AI Model Training &amp; Development</w:t>
      </w:r>
    </w:p>
    <w:p>
      <w:pPr>
        <w:pStyle w:val="BodyText"/>
      </w:pPr>
      <w:r>
        <w:t xml:space="preserve">8 months</w:t>
      </w:r>
    </w:p>
    <w:p>
      <w:pPr>
        <w:pStyle w:val="BodyText"/>
      </w:pPr>
      <w:r>
        <w:t xml:space="preserve">$35K cloud computing costs (AWS Africa)</w:t>
      </w:r>
    </w:p>
    <w:p>
      <w:pPr>
        <w:pStyle w:val="BodyText"/>
      </w:pPr>
      <w:r>
        <w:t xml:space="preserve">Pilot Deployment &amp; Community Validation</w:t>
      </w:r>
    </w:p>
    <w:p>
      <w:pPr>
        <w:pStyle w:val="BodyText"/>
      </w:pPr>
      <w:r>
        <w:t xml:space="preserve">6 months</w:t>
      </w:r>
    </w:p>
    <w:p>
      <w:pPr>
        <w:pStyle w:val="BodyText"/>
      </w:pPr>
      <w:r>
        <w:t xml:space="preserve">Dakar municipal partnership, 500 Android devices for distribution</w:t>
      </w:r>
    </w:p>
    <w:p>
      <w:pPr>
        <w:pStyle w:val="BodyText"/>
      </w:pPr>
      <w:r>
        <w:t xml:space="preserve">Scalability Assessment &amp; Policy Integration</w:t>
      </w:r>
    </w:p>
    <w:p>
      <w:pPr>
        <w:pStyle w:val="BodyText"/>
      </w:pPr>
      <w:r>
        <w:t xml:space="preserve">4 months</w:t>
      </w:r>
    </w:p>
    <w:p>
      <w:pPr>
        <w:pStyle w:val="BodyText"/>
      </w:pPr>
      <w:r>
        <w:t xml:space="preserve">Ministry of Health collaboration, policy briefs for National Digital Strategy</w:t>
      </w:r>
    </w:p>
    <w:bookmarkEnd w:id="26"/>
    <w:bookmarkStart w:id="27" w:name="conclusion"/>
    <w:p>
      <w:pPr>
        <w:pStyle w:val="Heading2"/>
      </w:pPr>
      <w:r>
        <w:t xml:space="preserve">8. Conclusion</w:t>
      </w:r>
    </w:p>
    <w:p>
      <w:pPr>
        <w:pStyle w:val="FirstParagraph"/>
      </w:pPr>
      <w:r>
        <w:t xml:space="preserve">The development of a culturally attuned Translator Interpreter system for Senegal Dakar is not merely a technological endeavor—it is an investment in inclusive citizenship and equitable service delivery. Unlike generic translation tools, this research centers Dakarien voices, dialects, and lived experiences to create technology that works *with* the community rather than imposing foreign frameworks. By embedding linguistic diversity as the foundation of our AI system, we address both immediate communication barriers in Dakar's bustling streets and contribute to a global paradigm shift in human-centered multilingual technology. The proposed system will transform how citizens access essential services, empower local businesses, and position Senegal as an innovator in African digital solutions—proving that technology rooted in local context drives sustainable impact.</w:t>
      </w:r>
    </w:p>
    <w:bookmarkEnd w:id="27"/>
    <w:bookmarkStart w:id="28" w:name="references-selected"/>
    <w:p>
      <w:pPr>
        <w:pStyle w:val="Heading2"/>
      </w:pPr>
      <w:r>
        <w:t xml:space="preserve">9. References (Selected)</w:t>
      </w:r>
    </w:p>
    <w:p>
      <w:pPr>
        <w:numPr>
          <w:ilvl w:val="0"/>
          <w:numId w:val="1005"/>
        </w:numPr>
        <w:pStyle w:val="Compact"/>
      </w:pPr>
      <w:r>
        <w:t xml:space="preserve">Sénégal Ministry of Health (2022). *Report on Language Barriers in Urban Healthcare*. Dakar: Government Press.</w:t>
      </w:r>
    </w:p>
    <w:p>
      <w:pPr>
        <w:numPr>
          <w:ilvl w:val="0"/>
          <w:numId w:val="1005"/>
        </w:numPr>
        <w:pStyle w:val="Compact"/>
      </w:pPr>
      <w:r>
        <w:t xml:space="preserve">Ndiaye, A. et al. (2021). "African Language Processing Gaps: A Case Study from Senegal." *Proceedings of ACL*, 45-59.</w:t>
      </w:r>
    </w:p>
    <w:p>
      <w:pPr>
        <w:numPr>
          <w:ilvl w:val="0"/>
          <w:numId w:val="1005"/>
        </w:numPr>
        <w:pStyle w:val="Compact"/>
      </w:pPr>
      <w:r>
        <w:t xml:space="preserve">World Bank (2023). *Senegal Urban Development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Translator-Interpreter System for Dakar, Senegal</dc:title>
  <dc:creator/>
  <dc:language>en</dc:language>
  <cp:keywords/>
  <dcterms:created xsi:type="dcterms:W3CDTF">2026-07-14T22:56:04Z</dcterms:created>
  <dcterms:modified xsi:type="dcterms:W3CDTF">2026-07-14T22:56:04Z</dcterms:modified>
</cp:coreProperties>
</file>

<file path=docProps/custom.xml><?xml version="1.0" encoding="utf-8"?>
<Properties xmlns="http://schemas.openxmlformats.org/officeDocument/2006/custom-properties" xmlns:vt="http://schemas.openxmlformats.org/officeDocument/2006/docPropsVTypes"/>
</file>