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Translator-Interpreter</w:t>
      </w:r>
      <w:r>
        <w:t xml:space="preserve"> </w:t>
      </w:r>
      <w:r>
        <w:t xml:space="preserve">System</w:t>
      </w:r>
      <w:r>
        <w:t xml:space="preserve"> </w:t>
      </w:r>
      <w:r>
        <w:t xml:space="preserve">for</w:t>
      </w:r>
      <w:r>
        <w:t xml:space="preserve"> </w:t>
      </w:r>
      <w:r>
        <w:t xml:space="preserve">Multilingual</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a86156c7eb85dda44033fa9b179581ae2d959c5"/>
    <w:p>
      <w:pPr>
        <w:pStyle w:val="Heading1"/>
      </w:pPr>
      <w:r>
        <w:t xml:space="preserve">Research Proposal: Developing an AI-Powered Translator-Interpreter System for Multilingual Services in Cape Town, South Africa</w:t>
      </w:r>
    </w:p>
    <w:bookmarkStart w:id="20" w:name="X402d5a0c7a63a7b39b94b785199ecbef339f586"/>
    <w:p>
      <w:pPr>
        <w:pStyle w:val="Heading2"/>
      </w:pPr>
      <w:r>
        <w:t xml:space="preserve">1. Introduction: The Imperative for Linguistic Inclusion in the Mother City</w:t>
      </w:r>
    </w:p>
    <w:p>
      <w:pPr>
        <w:pStyle w:val="FirstParagraph"/>
      </w:pPr>
      <w:r>
        <w:t xml:space="preserve">Cape Town, South Africa’s vibrant "Mother City," stands as a global tourism destination and a microcosm of the nation’s extraordinary linguistic diversity. As South Africa's legislative capital and home to 11 official languages, Cape Town embodies both the promise and challenge of multilingualism. However, persistent language barriers severely impede equitable access to critical public services—including healthcare, education, legal aid, municipal services, and emergency response—across its diverse communities like Khayelitsha (predominantly Xhosa-speaking), Bo-Kaap (Afrikaans/English/Malay-influenced), and the Western Cape’s urban centers. Current solutions for</w:t>
      </w:r>
      <w:r>
        <w:t xml:space="preserve"> </w:t>
      </w:r>
      <w:r>
        <w:rPr>
          <w:bCs/>
          <w:b/>
        </w:rPr>
        <w:t xml:space="preserve">Translator Interpreter</w:t>
      </w:r>
      <w:r>
        <w:t xml:space="preserve"> </w:t>
      </w:r>
      <w:r>
        <w:t xml:space="preserve">services are fragmented, under-resourced, and often fail to account for local dialects, socio-cultural contexts, or real-time needs within</w:t>
      </w:r>
      <w:r>
        <w:t xml:space="preserve"> </w:t>
      </w:r>
      <w:r>
        <w:rPr>
          <w:bCs/>
          <w:b/>
        </w:rPr>
        <w:t xml:space="preserve">South Africa Cape Town</w:t>
      </w:r>
      <w:r>
        <w:t xml:space="preserve">'s unique urban fabric. This research proposes the development of an integrated AI-powered</w:t>
      </w:r>
      <w:r>
        <w:t xml:space="preserve"> </w:t>
      </w:r>
      <w:r>
        <w:rPr>
          <w:bCs/>
          <w:b/>
        </w:rPr>
        <w:t xml:space="preserve">Translator Interpreter</w:t>
      </w:r>
      <w:r>
        <w:t xml:space="preserve"> </w:t>
      </w:r>
      <w:r>
        <w:t xml:space="preserve">system specifically designed for Cape Town’s multilingual environment, aiming to bridge communication gaps and foster inclusive service delivery.</w:t>
      </w:r>
    </w:p>
    <w:bookmarkEnd w:id="20"/>
    <w:bookmarkStart w:id="21" w:name="X68cdb12c4a794cddd7bd7446c2b588da54dacbe"/>
    <w:p>
      <w:pPr>
        <w:pStyle w:val="Heading2"/>
      </w:pPr>
      <w:r>
        <w:t xml:space="preserve">2. Problem Statement: The Crisis of Communication in Cape Town</w:t>
      </w:r>
    </w:p>
    <w:p>
      <w:pPr>
        <w:pStyle w:val="FirstParagraph"/>
      </w:pPr>
      <w:r>
        <w:t xml:space="preserve">The lack of effective linguistic mediation is not merely inconvenient; it is a barrier to fundamental rights. In</w:t>
      </w:r>
      <w:r>
        <w:t xml:space="preserve"> </w:t>
      </w:r>
      <w:r>
        <w:rPr>
          <w:bCs/>
          <w:b/>
        </w:rPr>
        <w:t xml:space="preserve">South Africa Cape Town</w:t>
      </w:r>
      <w:r>
        <w:t xml:space="preserve">, language barriers contribute directly to:</w:t>
      </w:r>
    </w:p>
    <w:p>
      <w:pPr>
        <w:numPr>
          <w:ilvl w:val="0"/>
          <w:numId w:val="1001"/>
        </w:numPr>
        <w:pStyle w:val="Compact"/>
      </w:pPr>
      <w:r>
        <w:rPr>
          <w:bCs/>
          <w:b/>
        </w:rPr>
        <w:t xml:space="preserve">Healthcare Disparities:</w:t>
      </w:r>
      <w:r>
        <w:t xml:space="preserve"> </w:t>
      </w:r>
      <w:r>
        <w:t xml:space="preserve">Miscommunication during consultations in clinics like those in Khayelitsha leads to misdiagnosis, non-adherence to treatment, and distrust in the healthcare system.</w:t>
      </w:r>
    </w:p>
    <w:p>
      <w:pPr>
        <w:numPr>
          <w:ilvl w:val="0"/>
          <w:numId w:val="1001"/>
        </w:numPr>
        <w:pStyle w:val="Compact"/>
      </w:pPr>
      <w:r>
        <w:rPr>
          <w:bCs/>
          <w:b/>
        </w:rPr>
        <w:t xml:space="preserve">Service Delivery Failures:</w:t>
      </w:r>
      <w:r>
        <w:t xml:space="preserve"> </w:t>
      </w:r>
      <w:r>
        <w:t xml:space="preserve">Municipal offices struggle with residents unable to access services due to language mismatches (e.g., understanding property rates or disaster warnings).</w:t>
      </w:r>
    </w:p>
    <w:p>
      <w:pPr>
        <w:numPr>
          <w:ilvl w:val="0"/>
          <w:numId w:val="1001"/>
        </w:numPr>
        <w:pStyle w:val="Compact"/>
      </w:pPr>
      <w:r>
        <w:rPr>
          <w:bCs/>
          <w:b/>
        </w:rPr>
        <w:t xml:space="preserve">Economic Exclusion:</w:t>
      </w:r>
      <w:r>
        <w:t xml:space="preserve"> </w:t>
      </w:r>
      <w:r>
        <w:t xml:space="preserve">Small businesses in areas like Woodstock or Sea Point face challenges in customer service and contract negotiations due to language barriers.</w:t>
      </w:r>
    </w:p>
    <w:p>
      <w:pPr>
        <w:numPr>
          <w:ilvl w:val="0"/>
          <w:numId w:val="1001"/>
        </w:numPr>
        <w:pStyle w:val="Compact"/>
      </w:pPr>
      <w:r>
        <w:rPr>
          <w:bCs/>
          <w:b/>
        </w:rPr>
        <w:t xml:space="preserve">Legal Vulnerabilities:</w:t>
      </w:r>
      <w:r>
        <w:t xml:space="preserve"> </w:t>
      </w:r>
      <w:r>
        <w:t xml:space="preserve">Limited access to trained interpreters in courts and police stations exacerbates injustices for non-English/Xhosa speakers.</w:t>
      </w:r>
    </w:p>
    <w:p>
      <w:pPr>
        <w:pStyle w:val="FirstParagraph"/>
      </w:pPr>
      <w:r>
        <w:t xml:space="preserve">The existing reliance on human</w:t>
      </w:r>
      <w:r>
        <w:t xml:space="preserve"> </w:t>
      </w:r>
      <w:r>
        <w:rPr>
          <w:bCs/>
          <w:b/>
        </w:rPr>
        <w:t xml:space="preserve">Translator Interpreter</w:t>
      </w:r>
      <w:r>
        <w:t xml:space="preserve"> </w:t>
      </w:r>
      <w:r>
        <w:t xml:space="preserve">services is unsustainable due to scarcity, cost, and slow response times. Generic AI translation tools (e.g., Google Translate) are ineffective for South African languages like isiXhosa (with its complex tonal system and context-dependent grammar) or Setswana dialects, often producing inaccurate or culturally inappropriate output. This research directly addresses the critical gap in context-aware linguistic support for</w:t>
      </w:r>
      <w:r>
        <w:t xml:space="preserve"> </w:t>
      </w:r>
      <w:r>
        <w:rPr>
          <w:bCs/>
          <w:b/>
        </w:rPr>
        <w:t xml:space="preserve">South Africa Cape Town</w:t>
      </w:r>
      <w:r>
        <w:t xml:space="preserve">.</w:t>
      </w:r>
    </w:p>
    <w:bookmarkEnd w:id="21"/>
    <w:bookmarkStart w:id="22" w:name="X53d283ac5f1a4ac7a97db91e131730fee933944"/>
    <w:p>
      <w:pPr>
        <w:pStyle w:val="Heading2"/>
      </w:pPr>
      <w:r>
        <w:t xml:space="preserve">3. Literature Review: Gaps in Existing Solutions</w:t>
      </w:r>
    </w:p>
    <w:p>
      <w:pPr>
        <w:pStyle w:val="FirstParagraph"/>
      </w:pPr>
      <w:r>
        <w:t xml:space="preserve">While global AI translation has advanced, localized South African language technology remains underdeveloped. Studies (e.g., Molefe &amp; Kanyane, 2021; UCT Language Technology Lab, 2023) highlight that:</w:t>
      </w:r>
    </w:p>
    <w:p>
      <w:pPr>
        <w:numPr>
          <w:ilvl w:val="0"/>
          <w:numId w:val="1002"/>
        </w:numPr>
        <w:pStyle w:val="Compact"/>
      </w:pPr>
      <w:r>
        <w:t xml:space="preserve">Most NLP tools are trained on English-centric datasets, neglecting indigenous African languages and dialectal variations prevalent in Cape Town.</w:t>
      </w:r>
    </w:p>
    <w:p>
      <w:pPr>
        <w:numPr>
          <w:ilvl w:val="0"/>
          <w:numId w:val="1002"/>
        </w:numPr>
        <w:pStyle w:val="Compact"/>
      </w:pPr>
      <w:r>
        <w:t xml:space="preserve">Human-centered design is often absent; solutions fail to integrate community feedback and local service workflows.</w:t>
      </w:r>
    </w:p>
    <w:p>
      <w:pPr>
        <w:numPr>
          <w:ilvl w:val="0"/>
          <w:numId w:val="1002"/>
        </w:numPr>
        <w:pStyle w:val="Compact"/>
      </w:pPr>
      <w:r>
        <w:t xml:space="preserve">No system exists that combines real-time translation with the contextual nuance required for public sector interactions (e.g., understanding urgency in a medical emergency vs. a routine inquiry).</w:t>
      </w:r>
    </w:p>
    <w:p>
      <w:pPr>
        <w:pStyle w:val="FirstParagraph"/>
      </w:pPr>
      <w:r>
        <w:t xml:space="preserve">This research builds on emerging work in African language NLP but uniquely targets the specific linguistic ecosystem of</w:t>
      </w:r>
      <w:r>
        <w:t xml:space="preserve"> </w:t>
      </w:r>
      <w:r>
        <w:rPr>
          <w:bCs/>
          <w:b/>
        </w:rPr>
        <w:t xml:space="preserve">South Africa Cape Town</w:t>
      </w:r>
      <w:r>
        <w:t xml:space="preserve">, moving beyond generic tools to create a purpose-built</w:t>
      </w:r>
      <w:r>
        <w:t xml:space="preserve"> </w:t>
      </w:r>
      <w:r>
        <w:rPr>
          <w:bCs/>
          <w:b/>
        </w:rPr>
        <w:t xml:space="preserve">Translator Interpreter</w:t>
      </w:r>
      <w:r>
        <w:t xml:space="preserve"> </w:t>
      </w:r>
      <w:r>
        <w:t xml:space="preserve">platform.</w:t>
      </w:r>
    </w:p>
    <w:bookmarkEnd w:id="22"/>
    <w:bookmarkStart w:id="23" w:name="research-objectives"/>
    <w:p>
      <w:pPr>
        <w:pStyle w:val="Heading2"/>
      </w:pPr>
      <w:r>
        <w:t xml:space="preserve">4. Research Objectives</w:t>
      </w:r>
    </w:p>
    <w:p>
      <w:pPr>
        <w:pStyle w:val="FirstParagraph"/>
      </w:pPr>
      <w:r>
        <w:t xml:space="preserve">The primary goal is to design, develop, and pilot a context-aware AI-driven</w:t>
      </w:r>
      <w:r>
        <w:t xml:space="preserve"> </w:t>
      </w:r>
      <w:r>
        <w:rPr>
          <w:bCs/>
          <w:b/>
        </w:rPr>
        <w:t xml:space="preserve">Translator Interpreter</w:t>
      </w:r>
      <w:r>
        <w:t xml:space="preserve"> </w:t>
      </w:r>
      <w:r>
        <w:t xml:space="preserve">system tailored for Cape Town's multilingual public service landscape. Specific objectives include:</w:t>
      </w:r>
    </w:p>
    <w:p>
      <w:pPr>
        <w:numPr>
          <w:ilvl w:val="0"/>
          <w:numId w:val="1003"/>
        </w:numPr>
        <w:pStyle w:val="Compact"/>
      </w:pPr>
      <w:r>
        <w:rPr>
          <w:bCs/>
          <w:b/>
        </w:rPr>
        <w:t xml:space="preserve">Data Collection &amp; Curation:</w:t>
      </w:r>
      <w:r>
        <w:t xml:space="preserve"> </w:t>
      </w:r>
      <w:r>
        <w:t xml:space="preserve">Build a high-quality, locally sourced dataset of Cape Town-specific language interactions (medical, legal, municipal) across 5 key languages (isiXhosa, English, Afrikaans, isiZulu, Setswana), including colloquial terms and local context.</w:t>
      </w:r>
    </w:p>
    <w:p>
      <w:pPr>
        <w:numPr>
          <w:ilvl w:val="0"/>
          <w:numId w:val="1003"/>
        </w:numPr>
        <w:pStyle w:val="Compact"/>
      </w:pPr>
      <w:r>
        <w:rPr>
          <w:bCs/>
          <w:b/>
        </w:rPr>
        <w:t xml:space="preserve">System Development:</w:t>
      </w:r>
      <w:r>
        <w:t xml:space="preserve"> </w:t>
      </w:r>
      <w:r>
        <w:t xml:space="preserve">Create an AI model trained on this dataset using transformer architectures fine-tuned for South African language structures and cultural context. Integrate with existing municipal call centers (e.g., City of Cape Town’s 107 system) and healthcare portals.</w:t>
      </w:r>
    </w:p>
    <w:p>
      <w:pPr>
        <w:numPr>
          <w:ilvl w:val="0"/>
          <w:numId w:val="1003"/>
        </w:numPr>
        <w:pStyle w:val="Compact"/>
      </w:pPr>
      <w:r>
        <w:rPr>
          <w:bCs/>
          <w:b/>
        </w:rPr>
        <w:t xml:space="preserve">Human-AI Collaboration Framework:</w:t>
      </w:r>
      <w:r>
        <w:t xml:space="preserve"> </w:t>
      </w:r>
      <w:r>
        <w:t xml:space="preserve">Design a system where the AI supports human</w:t>
      </w:r>
      <w:r>
        <w:t xml:space="preserve"> </w:t>
      </w:r>
      <w:r>
        <w:rPr>
          <w:bCs/>
          <w:b/>
        </w:rPr>
        <w:t xml:space="preserve">Translator Interpreter</w:t>
      </w:r>
      <w:r>
        <w:t xml:space="preserve">s, not replaces them, providing real-time suggestions while allowing for human oversight—critical for complex or sensitive interactions.</w:t>
      </w:r>
    </w:p>
    <w:p>
      <w:pPr>
        <w:numPr>
          <w:ilvl w:val="0"/>
          <w:numId w:val="1003"/>
        </w:numPr>
        <w:pStyle w:val="Compact"/>
      </w:pPr>
      <w:r>
        <w:rPr>
          <w:bCs/>
          <w:b/>
        </w:rPr>
        <w:t xml:space="preserve">Pilot &amp; Impact Assessment:</w:t>
      </w:r>
      <w:r>
        <w:t xml:space="preserve"> </w:t>
      </w:r>
      <w:r>
        <w:t xml:space="preserve">Implement a 6-month pilot in two Cape Town service hubs (e.g., Khayelitsha Health Centre and a City Service Point) measuring reductions in service delays, user satisfaction, and accuracy rates compared to existing methods.</w:t>
      </w:r>
    </w:p>
    <w:bookmarkEnd w:id="23"/>
    <w:bookmarkStart w:id="24" w:name="Xbcc15beeb7cf6351b00941112aae2c88f98ea42"/>
    <w:p>
      <w:pPr>
        <w:pStyle w:val="Heading2"/>
      </w:pPr>
      <w:r>
        <w:t xml:space="preserve">5. Methodology: A Community-Centered Approach</w:t>
      </w:r>
    </w:p>
    <w:p>
      <w:pPr>
        <w:pStyle w:val="FirstParagraph"/>
      </w:pPr>
      <w:r>
        <w:t xml:space="preserve">This research employs a mixed-methods, participatory action research (PAR) design:</w:t>
      </w:r>
    </w:p>
    <w:p>
      <w:pPr>
        <w:numPr>
          <w:ilvl w:val="0"/>
          <w:numId w:val="1004"/>
        </w:numPr>
        <w:pStyle w:val="Compact"/>
      </w:pPr>
      <w:r>
        <w:rPr>
          <w:bCs/>
          <w:b/>
        </w:rPr>
        <w:t xml:space="preserve">Phase 1 (Months 1-4):</w:t>
      </w:r>
      <w:r>
        <w:t xml:space="preserve"> </w:t>
      </w:r>
      <w:r>
        <w:t xml:space="preserve">Collaborate with the Cape Town Language Committee, community leaders in Khayelitsha and Langa, and the Department of Health to map language needs and ethical guidelines.</w:t>
      </w:r>
    </w:p>
    <w:p>
      <w:pPr>
        <w:numPr>
          <w:ilvl w:val="0"/>
          <w:numId w:val="1004"/>
        </w:numPr>
        <w:pStyle w:val="Compact"/>
      </w:pPr>
      <w:r>
        <w:rPr>
          <w:bCs/>
          <w:b/>
        </w:rPr>
        <w:t xml:space="preserve">Phase 2 (Months 5-9):</w:t>
      </w:r>
      <w:r>
        <w:t xml:space="preserve"> </w:t>
      </w:r>
      <w:r>
        <w:t xml:space="preserve">Collect anonymized audio/text data from real service interactions (with informed consent), focusing on Cape Town-specific contexts. Develop the AI model using transfer learning from open-source African NLP resources, prioritizing accuracy for local dialects.</w:t>
      </w:r>
    </w:p>
    <w:p>
      <w:pPr>
        <w:numPr>
          <w:ilvl w:val="0"/>
          <w:numId w:val="1004"/>
        </w:numPr>
        <w:pStyle w:val="Compact"/>
      </w:pPr>
      <w:r>
        <w:rPr>
          <w:bCs/>
          <w:b/>
        </w:rPr>
        <w:t xml:space="preserve">Phase 3 (Months 10-15):</w:t>
      </w:r>
      <w:r>
        <w:t xml:space="preserve"> </w:t>
      </w:r>
      <w:r>
        <w:t xml:space="preserve">Pilot the system with human</w:t>
      </w:r>
      <w:r>
        <w:t xml:space="preserve"> </w:t>
      </w:r>
      <w:r>
        <w:rPr>
          <w:bCs/>
          <w:b/>
        </w:rPr>
        <w:t xml:space="preserve">Translator Interpreter</w:t>
      </w:r>
      <w:r>
        <w:t xml:space="preserve">s at partner institutions. Use surveys, focus groups, and system logs to assess usability, cultural appropriateness, and impact on service delivery times.</w:t>
      </w:r>
    </w:p>
    <w:p>
      <w:pPr>
        <w:numPr>
          <w:ilvl w:val="0"/>
          <w:numId w:val="1004"/>
        </w:numPr>
        <w:pStyle w:val="Compact"/>
      </w:pPr>
      <w:r>
        <w:rPr>
          <w:bCs/>
          <w:b/>
        </w:rPr>
        <w:t xml:space="preserve">Phase 4 (Months 16-18):</w:t>
      </w:r>
      <w:r>
        <w:t xml:space="preserve"> </w:t>
      </w:r>
      <w:r>
        <w:t xml:space="preserve">Refine the model based on feedback and develop a scalable deployment framework for wider adoption across</w:t>
      </w:r>
      <w:r>
        <w:t xml:space="preserve"> </w:t>
      </w:r>
      <w:r>
        <w:rPr>
          <w:bCs/>
          <w:b/>
        </w:rPr>
        <w:t xml:space="preserve">South Africa Cape Town</w:t>
      </w:r>
      <w:r>
        <w:t xml:space="preserve">'s municipal services.</w:t>
      </w:r>
    </w:p>
    <w:p>
      <w:pPr>
        <w:pStyle w:val="FirstParagraph"/>
      </w:pPr>
      <w:r>
        <w:t xml:space="preserve">Ethical considerations are paramount: Data governance will follow South African POPIA regulations, with community co-design ensuring cultural sensitivity and avoiding harmful stereotypes.</w:t>
      </w:r>
    </w:p>
    <w:bookmarkEnd w:id="24"/>
    <w:bookmarkStart w:id="25" w:name="X6ba8fcffc38d7b11167292ea7e04eb1afe78c27"/>
    <w:p>
      <w:pPr>
        <w:pStyle w:val="Heading2"/>
      </w:pPr>
      <w:r>
        <w:t xml:space="preserve">6. Expected Outcomes &amp; Significance for South Africa Cape Town</w:t>
      </w:r>
    </w:p>
    <w:p>
      <w:pPr>
        <w:pStyle w:val="FirstParagraph"/>
      </w:pPr>
      <w:r>
        <w:t xml:space="preserve">This research promises transformative outcomes for</w:t>
      </w:r>
      <w:r>
        <w:t xml:space="preserve"> </w:t>
      </w:r>
      <w:r>
        <w:rPr>
          <w:bCs/>
          <w:b/>
        </w:rPr>
        <w:t xml:space="preserve">South Africa Cape Town</w:t>
      </w:r>
      <w:r>
        <w:t xml:space="preserve">:</w:t>
      </w:r>
    </w:p>
    <w:p>
      <w:pPr>
        <w:numPr>
          <w:ilvl w:val="0"/>
          <w:numId w:val="1005"/>
        </w:numPr>
        <w:pStyle w:val="Compact"/>
      </w:pPr>
      <w:r>
        <w:rPr>
          <w:bCs/>
          <w:b/>
        </w:rPr>
        <w:t xml:space="preserve">Inclusive Service Delivery:</w:t>
      </w:r>
      <w:r>
        <w:t xml:space="preserve"> </w:t>
      </w:r>
      <w:r>
        <w:t xml:space="preserve">A measurable reduction in language-related service delays, particularly benefiting marginalized communities.</w:t>
      </w:r>
    </w:p>
    <w:p>
      <w:pPr>
        <w:numPr>
          <w:ilvl w:val="0"/>
          <w:numId w:val="1005"/>
        </w:numPr>
        <w:pStyle w:val="Compact"/>
      </w:pPr>
      <w:r>
        <w:rPr>
          <w:bCs/>
          <w:b/>
        </w:rPr>
        <w:t xml:space="preserve">Economic &amp; Social Equity:</w:t>
      </w:r>
      <w:r>
        <w:t xml:space="preserve"> </w:t>
      </w:r>
      <w:r>
        <w:t xml:space="preserve">Empowering residents to access services confidently, fostering participation in civic and economic life.</w:t>
      </w:r>
    </w:p>
    <w:p>
      <w:pPr>
        <w:numPr>
          <w:ilvl w:val="0"/>
          <w:numId w:val="1005"/>
        </w:numPr>
        <w:pStyle w:val="Compact"/>
      </w:pPr>
      <w:r>
        <w:rPr>
          <w:bCs/>
          <w:b/>
        </w:rPr>
        <w:t xml:space="preserve">National Model:</w:t>
      </w:r>
      <w:r>
        <w:t xml:space="preserve"> </w:t>
      </w:r>
      <w:r>
        <w:t xml:space="preserve">The system’s architecture can be scaled across other South African municipalities (e.g., Johannesburg, Durban), positioning Cape Town as a leader in linguistic innovation within</w:t>
      </w:r>
      <w:r>
        <w:t xml:space="preserve"> </w:t>
      </w:r>
      <w:r>
        <w:rPr>
          <w:bCs/>
          <w:b/>
        </w:rPr>
        <w:t xml:space="preserve">South Africa</w:t>
      </w:r>
      <w:r>
        <w:t xml:space="preserve">.</w:t>
      </w:r>
    </w:p>
    <w:p>
      <w:pPr>
        <w:numPr>
          <w:ilvl w:val="0"/>
          <w:numId w:val="1005"/>
        </w:numPr>
        <w:pStyle w:val="Compact"/>
      </w:pPr>
      <w:r>
        <w:rPr>
          <w:bCs/>
          <w:b/>
        </w:rPr>
        <w:t xml:space="preserve">Catalyst for Local Tech Development:</w:t>
      </w:r>
      <w:r>
        <w:t xml:space="preserve"> </w:t>
      </w:r>
      <w:r>
        <w:t xml:space="preserve">Strengthening South Africa's AI capability by creating high-value, locally relevant technology assets.</w:t>
      </w:r>
    </w:p>
    <w:p>
      <w:pPr>
        <w:pStyle w:val="FirstParagraph"/>
      </w:pPr>
      <w:r>
        <w:t xml:space="preserve">Crucially, the project centers on the role of the human</w:t>
      </w:r>
      <w:r>
        <w:t xml:space="preserve"> </w:t>
      </w:r>
      <w:r>
        <w:rPr>
          <w:bCs/>
          <w:b/>
        </w:rPr>
        <w:t xml:space="preserve">Translator Interpreter</w:t>
      </w:r>
      <w:r>
        <w:t xml:space="preserve">, ensuring technology enhances rather than diminishes professional expertise. The system will not replace skilled interpreters but equip them with a powerful tool to serve more people effectively within Cape Town’s dynamic urban environment.</w:t>
      </w:r>
    </w:p>
    <w:bookmarkEnd w:id="25"/>
    <w:bookmarkStart w:id="26" w:name="X45a3ce5427240c89b2613ba4f264c29143a8617"/>
    <w:p>
      <w:pPr>
        <w:pStyle w:val="Heading2"/>
      </w:pPr>
      <w:r>
        <w:t xml:space="preserve">7. Conclusion: A Step Towards Linguistic Justice in the Mother City</w:t>
      </w:r>
    </w:p>
    <w:p>
      <w:pPr>
        <w:pStyle w:val="FirstParagraph"/>
      </w:pPr>
      <w:r>
        <w:t xml:space="preserve">The development of a purpose-built AI-powered</w:t>
      </w:r>
      <w:r>
        <w:t xml:space="preserve"> </w:t>
      </w:r>
      <w:r>
        <w:rPr>
          <w:bCs/>
          <w:b/>
        </w:rPr>
        <w:t xml:space="preserve">Translator Interpreter</w:t>
      </w:r>
      <w:r>
        <w:t xml:space="preserve"> </w:t>
      </w:r>
      <w:r>
        <w:t xml:space="preserve">system for Cape Town is not just a technological endeavor; it is an investment in social justice and economic inclusion within South Africa’s most linguistically diverse metropolis. By grounding this research deeply within the specific needs, contexts, and communities of</w:t>
      </w:r>
      <w:r>
        <w:t xml:space="preserve"> </w:t>
      </w:r>
      <w:r>
        <w:rPr>
          <w:bCs/>
          <w:b/>
        </w:rPr>
        <w:t xml:space="preserve">South Africa Cape Town</w:t>
      </w:r>
      <w:r>
        <w:t xml:space="preserve">, this project addresses a critical national challenge while offering a replicable model for multilingual service delivery worldwide. This Research Proposal outlines a clear, ethical, and community-driven path to building linguistic bridges that empower every resident of Cape Town to participate fully in the city’s vibrant future. The success of this initiative will resonate far beyond the city limits, demonstrating how technology can be harnessed to honor South Africa's rich linguistic heritage while delivering equitable public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Translator-Interpreter System for Multilingual Services in Cape Town, South Africa</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