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Colombo,</w:t>
      </w:r>
      <w:r>
        <w:t xml:space="preserve"> </w:t>
      </w:r>
      <w:r>
        <w:t xml:space="preserve">Sri</w:t>
      </w:r>
      <w:r>
        <w:t xml:space="preserve"> </w:t>
      </w:r>
      <w:r>
        <w:t xml:space="preserve">Lanka</w:t>
      </w:r>
    </w:p>
    <w:bookmarkStart w:id="28" w:name="Xdc5fdc24e22b6e9526e564101d1000a74654de8"/>
    <w:p>
      <w:pPr>
        <w:pStyle w:val="Heading1"/>
      </w:pPr>
      <w:r>
        <w:t xml:space="preserve">Research Proposal: Development and Implementation of an Integrated Translator Interpreter Service in Colombo, Sri Lanka</w:t>
      </w:r>
    </w:p>
    <w:bookmarkStart w:id="20" w:name="introduction"/>
    <w:p>
      <w:pPr>
        <w:pStyle w:val="Heading2"/>
      </w:pPr>
      <w:r>
        <w:t xml:space="preserve">Introduction</w:t>
      </w:r>
    </w:p>
    <w:p>
      <w:pPr>
        <w:pStyle w:val="FirstParagraph"/>
      </w:pPr>
      <w:r>
        <w:t xml:space="preserve">The cosmopolitan city of Colombo, Sri Lanka's economic capital and gateway to South Asia, faces significant communication barriers due to its multilingual demographic. With Sinhala (75%), Tamil (18%), English (primary administrative language), and growing numbers of foreign residents speaking Mandarin, Arabic, Hindi, and Portuguese – the demand for reliable translation services exceeds current capacity. Existing solutions remain fragmented: government services rely on sporadic human interpreters, tourism sectors use basic app-based tools with limited language coverage, and healthcare/education systems struggle with inconsistent interpretation quality. This research proposes developing an integrated Translator Interpreter platform specifically designed for Colombo's unique linguistic ecosystem to bridge these gaps and promote inclusive service delivery.</w:t>
      </w:r>
    </w:p>
    <w:bookmarkEnd w:id="20"/>
    <w:bookmarkStart w:id="21" w:name="problem-statement"/>
    <w:p>
      <w:pPr>
        <w:pStyle w:val="Heading2"/>
      </w:pPr>
      <w:r>
        <w:t xml:space="preserve">Problem Statement</w:t>
      </w:r>
    </w:p>
    <w:p>
      <w:pPr>
        <w:pStyle w:val="FirstParagraph"/>
      </w:pPr>
      <w:r>
        <w:t xml:space="preserve">Colombo's rapid urbanization has intensified language-based exclusion. Critical statistics highlight the urgency: 41% of Sri Lanka's healthcare patients report communication difficulties (World Health Organization, 2023), while tourism revenue growth is hindered by translation gaps in hospitality services (Sri Lanka Tourism Development Authority, 2023). Current "Translator Interpreter" solutions fail to address Colombo's specific needs – mobile apps lack Sinhala-Tamil bidirectional accuracy for local dialects, government initiatives rely on manual booking systems with 72-hour wait times, and no unified platform exists for emergencies. This fragmentation violates Sri Lanka's constitutional commitment to linguistic inclusivity (Article 16) and impedes Colombo's vision as a regional hub under the "Sri Lanka Vision 2030" strategy.</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Language Landscape:</w:t>
      </w:r>
      <w:r>
        <w:t xml:space="preserve"> </w:t>
      </w:r>
      <w:r>
        <w:t xml:space="preserve">Map linguistic hotspots across Colombo (e.g., Battaramulla's migrant worker communities, Fort district tourism corridors, Polonnaruwa Hospital outpatient zones) to prioritize language pairs for the Translator Interpreter service.</w:t>
      </w:r>
    </w:p>
    <w:p>
      <w:pPr>
        <w:numPr>
          <w:ilvl w:val="0"/>
          <w:numId w:val="1001"/>
        </w:numPr>
        <w:pStyle w:val="Compact"/>
      </w:pPr>
      <w:r>
        <w:rPr>
          <w:bCs/>
          <w:b/>
        </w:rPr>
        <w:t xml:space="preserve">Design Contextual Platform:</w:t>
      </w:r>
      <w:r>
        <w:t xml:space="preserve"> </w:t>
      </w:r>
      <w:r>
        <w:t xml:space="preserve">Develop an AI-powered Translator Interpreter app with offline functionality, incorporating Colombo-specific vocabulary (e.g., "tuk-tuk", "sambol", local place names) and supporting voice-to-voice interpretation in Sinhala, Tamil, English, and key immigrant languages.</w:t>
      </w:r>
    </w:p>
    <w:p>
      <w:pPr>
        <w:numPr>
          <w:ilvl w:val="0"/>
          <w:numId w:val="1001"/>
        </w:numPr>
        <w:pStyle w:val="Compact"/>
      </w:pPr>
      <w:r>
        <w:rPr>
          <w:bCs/>
          <w:b/>
        </w:rPr>
        <w:t xml:space="preserve">Establish Service Model:</w:t>
      </w:r>
      <w:r>
        <w:t xml:space="preserve"> </w:t>
      </w:r>
      <w:r>
        <w:t xml:space="preserve">Create a hybrid human-AI interpreter network with certified linguists trained in Colombo's socio-cultural context (e.g., understanding religious terminology in Kandy Road temples or medical jargon at Ratnamali Hospital).</w:t>
      </w:r>
    </w:p>
    <w:p>
      <w:pPr>
        <w:numPr>
          <w:ilvl w:val="0"/>
          <w:numId w:val="1001"/>
        </w:numPr>
        <w:pStyle w:val="Compact"/>
      </w:pPr>
      <w:r>
        <w:rPr>
          <w:bCs/>
          <w:b/>
        </w:rPr>
        <w:t xml:space="preserve">Assess Impact Framework:</w:t>
      </w:r>
      <w:r>
        <w:t xml:space="preserve"> </w:t>
      </w:r>
      <w:r>
        <w:t xml:space="preserve">Design metrics to measure reduced service delays, increased citizen satisfaction, and economic benefits for sectors like tourism (target: 25% faster check-ins) and healthcare (target: 30% fewer misdiagnosis incidents linked to language barriers).</w:t>
      </w:r>
    </w:p>
    <w:bookmarkEnd w:id="22"/>
    <w:bookmarkStart w:id="23" w:name="literature-review"/>
    <w:p>
      <w:pPr>
        <w:pStyle w:val="Heading2"/>
      </w:pPr>
      <w:r>
        <w:t xml:space="preserve">Literature Review</w:t>
      </w:r>
    </w:p>
    <w:p>
      <w:pPr>
        <w:pStyle w:val="FirstParagraph"/>
      </w:pPr>
      <w:r>
        <w:t xml:space="preserve">While global translation technologies have advanced, context-specific applications in South Asian urban centers remain underdeveloped. A 2021 study by the University of Peradeniya noted that generic translation tools fail at "Colombo-specific code-switching" (e.g., Sinhala-English phrases like "Gimme a cuppa with sugar please"). Meanwhile, Sri Lanka's National Language Policy (2018) emphasizes bilingualism but lacks implementation frameworks for digital services. This research addresses gaps in prior work by: 1) Focusing on Colombo's micro-dialects rather than standardized language models, and 2) Integrating human interpreters within the tech platform – a model absent in most Asian urban studies (Chandrasekara, 2022).</w:t>
      </w:r>
    </w:p>
    <w:bookmarkEnd w:id="23"/>
    <w:bookmarkStart w:id="24" w:name="methodology"/>
    <w:p>
      <w:pPr>
        <w:pStyle w:val="Heading2"/>
      </w:pPr>
      <w:r>
        <w:t xml:space="preserve">Methodology</w:t>
      </w:r>
    </w:p>
    <w:p>
      <w:pPr>
        <w:pStyle w:val="FirstParagraph"/>
      </w:pPr>
      <w:r>
        <w:t xml:space="preserve">This mixed-methods study will span 18 months across four phases:</w:t>
      </w:r>
    </w:p>
    <w:p>
      <w:pPr>
        <w:numPr>
          <w:ilvl w:val="0"/>
          <w:numId w:val="1002"/>
        </w:numPr>
        <w:pStyle w:val="Compact"/>
      </w:pPr>
      <w:r>
        <w:rPr>
          <w:bCs/>
          <w:b/>
        </w:rPr>
        <w:t xml:space="preserve">Phase 1: Community Needs Assessment (Months 1-4)</w:t>
      </w:r>
      <w:r>
        <w:br/>
      </w:r>
      <w:r>
        <w:t xml:space="preserve">Conduct focus groups with 300+ Colombo residents across diverse wards, plus key stakeholder interviews with the Ministry of Health, Colombo Municipal Council, and tourism associations. Utilize participatory mapping to identify communication pain points.</w:t>
      </w:r>
    </w:p>
    <w:p>
      <w:pPr>
        <w:numPr>
          <w:ilvl w:val="0"/>
          <w:numId w:val="1002"/>
        </w:numPr>
        <w:pStyle w:val="Compact"/>
      </w:pPr>
      <w:r>
        <w:rPr>
          <w:bCs/>
          <w:b/>
        </w:rPr>
        <w:t xml:space="preserve">Phase 2: Platform Development (Months 5-10)</w:t>
      </w:r>
      <w:r>
        <w:br/>
      </w:r>
      <w:r>
        <w:t xml:space="preserve">Build a mobile-first Translator Interpreter platform with:</w:t>
      </w:r>
      <w:r>
        <w:t xml:space="preserve"> </w:t>
      </w:r>
      <w:r>
        <w:t xml:space="preserve">• Real-time voice interpretation for 8 languages</w:t>
      </w:r>
      <w:r>
        <w:t xml:space="preserve"> </w:t>
      </w:r>
      <w:r>
        <w:t xml:space="preserve">• Offline database of Colombo-specific terms</w:t>
      </w:r>
      <w:r>
        <w:t xml:space="preserve"> </w:t>
      </w:r>
      <w:r>
        <w:t xml:space="preserve">• Geolocation-based interpreter dispatch system</w:t>
      </w:r>
      <w:r>
        <w:t xml:space="preserve"> </w:t>
      </w:r>
      <w:r>
        <w:t xml:space="preserve">• Secure integration with hospital/government APIs</w:t>
      </w:r>
    </w:p>
    <w:p>
      <w:pPr>
        <w:numPr>
          <w:ilvl w:val="0"/>
          <w:numId w:val="1002"/>
        </w:numPr>
        <w:pStyle w:val="Compact"/>
      </w:pPr>
      <w:r>
        <w:rPr>
          <w:bCs/>
          <w:b/>
        </w:rPr>
        <w:t xml:space="preserve">Phase 3: Pilot Implementation (Months 11-14)</w:t>
      </w:r>
      <w:r>
        <w:br/>
      </w:r>
      <w:r>
        <w:t xml:space="preserve">Deploy in three high-demand zones (Kollupitiya healthcare hub, Galle Face tourism corridor, Moratuwa municipal offices) with 50 certified Translator Interpreters. Track metrics including response time, accuracy rates (measured via third-party linguistic audits), and user retention.</w:t>
      </w:r>
    </w:p>
    <w:p>
      <w:pPr>
        <w:numPr>
          <w:ilvl w:val="0"/>
          <w:numId w:val="1002"/>
        </w:numPr>
        <w:pStyle w:val="Compact"/>
      </w:pPr>
      <w:r>
        <w:rPr>
          <w:bCs/>
          <w:b/>
        </w:rPr>
        <w:t xml:space="preserve">Phase 4: Impact Analysis &amp; Scaling (Months 15-18)</w:t>
      </w:r>
      <w:r>
        <w:br/>
      </w:r>
      <w:r>
        <w:t xml:space="preserve">Compare pre/post-pilot data using ANOVA testing. Develop a cost-effective scaling model for city-wide rollout, including partnerships with Lanka Telecom for low-cost data access in underserved areas.</w:t>
      </w:r>
    </w:p>
    <w:bookmarkEnd w:id="24"/>
    <w:bookmarkStart w:id="25" w:name="expected-outcomes-and-significance"/>
    <w:p>
      <w:pPr>
        <w:pStyle w:val="Heading2"/>
      </w:pPr>
      <w:r>
        <w:t xml:space="preserve">Expected Outcomes and Significance</w:t>
      </w:r>
    </w:p>
    <w:p>
      <w:pPr>
        <w:pStyle w:val="FirstParagraph"/>
      </w:pPr>
      <w:r>
        <w:t xml:space="preserve">This research will deliver an operational Translator Interpreter service tailored for Colombo's linguistic reality, directly supporting Sri Lanka's Sustainable Development Goals (SDG 9: Industry Innovation) and "Digital Sri Lanka" initiative. Key outcomes include:</w:t>
      </w:r>
    </w:p>
    <w:p>
      <w:pPr>
        <w:numPr>
          <w:ilvl w:val="0"/>
          <w:numId w:val="1003"/>
        </w:numPr>
        <w:pStyle w:val="Compact"/>
      </w:pPr>
      <w:r>
        <w:t xml:space="preserve">A scalable platform reducing translation wait times from hours to under 5 minutes in priority zones</w:t>
      </w:r>
    </w:p>
    <w:p>
      <w:pPr>
        <w:numPr>
          <w:ilvl w:val="0"/>
          <w:numId w:val="1003"/>
        </w:numPr>
        <w:pStyle w:val="Compact"/>
      </w:pPr>
      <w:r>
        <w:t xml:space="preserve">Validation of the hybrid AI-human model for South Asian contexts (addressing ethical concerns about AI replacing interpreters)</w:t>
      </w:r>
    </w:p>
    <w:p>
      <w:pPr>
        <w:numPr>
          <w:ilvl w:val="0"/>
          <w:numId w:val="1003"/>
        </w:numPr>
        <w:pStyle w:val="Compact"/>
      </w:pPr>
      <w:r>
        <w:t xml:space="preserve">A policy framework for national adoption, including training modules for Sri Lankan language institutions</w:t>
      </w:r>
    </w:p>
    <w:p>
      <w:pPr>
        <w:numPr>
          <w:ilvl w:val="0"/>
          <w:numId w:val="1003"/>
        </w:numPr>
        <w:pStyle w:val="Compact"/>
      </w:pPr>
      <w:r>
        <w:t xml:space="preserve">Economic impact: Projected 15% increase in tourism satisfaction scores (based on preliminary surveys) and reduced healthcare costs from communication-related errors</w:t>
      </w:r>
    </w:p>
    <w:p>
      <w:pPr>
        <w:pStyle w:val="FirstParagraph"/>
      </w:pPr>
      <w:r>
        <w:t xml:space="preserve">The significance extends beyond Colombo. As a model for rapidly diversifying Asian cities, this research positions Sri Lanka as an innovator in human-centered digital governance. Crucially, it ensures the Translator Interpreter service does not merely translate words but conveys cultural nuance – for example, interpreting "thank you" appropriately in both Sinhala (dankamu) and Tamil (nandri) within Colombo's pluralistic social fabric.</w:t>
      </w:r>
    </w:p>
    <w:bookmarkEnd w:id="25"/>
    <w:bookmarkStart w:id="27" w:name="conclusion"/>
    <w:p>
      <w:pPr>
        <w:pStyle w:val="Heading2"/>
      </w:pPr>
      <w:r>
        <w:t xml:space="preserve">Conclusion</w:t>
      </w:r>
    </w:p>
    <w:p>
      <w:pPr>
        <w:pStyle w:val="FirstParagraph"/>
      </w:pPr>
      <w:r>
        <w:t xml:space="preserve">Colombo's linguistic diversity is its greatest asset – yet it remains underutilized due to inadequate translation infrastructure. This Research Proposal outlines a concrete pathway to transform the city into a global benchmark for inclusive communication through an integrated Translator Interpreter service. By centering Colombo's unique context and prioritizing accessibility over technological novelty, this project promises not just academic contribution but tangible improvement in daily life for all residents and visitors. With Sri Lanka's government investing heavily in digital transformation (e.g., "e-Gov 2025"), now is the pivotal moment to deploy a solution that makes Colombo's promise of unity in diversity a lived reality.</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Translator Interpreter Service for Colombo, Sri Lanka</dc:title>
  <dc:creator/>
  <dc:language>en</dc:language>
  <cp:keywords/>
  <dcterms:created xsi:type="dcterms:W3CDTF">2025-12-10T05:38:17Z</dcterms:created>
  <dcterms:modified xsi:type="dcterms:W3CDTF">2025-12-10T05:38:17Z</dcterms:modified>
</cp:coreProperties>
</file>

<file path=docProps/custom.xml><?xml version="1.0" encoding="utf-8"?>
<Properties xmlns="http://schemas.openxmlformats.org/officeDocument/2006/custom-properties" xmlns:vt="http://schemas.openxmlformats.org/officeDocument/2006/docPropsVTypes"/>
</file>