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Sudan</w:t>
      </w:r>
      <w:r>
        <w:t xml:space="preserve"> </w:t>
      </w:r>
      <w:r>
        <w:t xml:space="preserve">Khartoum</w:t>
      </w:r>
    </w:p>
    <w:bookmarkStart w:id="28" w:name="X44a39d905ce3d2106ec19bdbd08e76a36b81cde"/>
    <w:p>
      <w:pPr>
        <w:pStyle w:val="Heading1"/>
      </w:pPr>
      <w:r>
        <w:t xml:space="preserve">Research Proposal: Development and Implementation of an AI-Powered Translator Interpreter System for Multilingual Communication in Sudan Khartoum</w:t>
      </w:r>
    </w:p>
    <w:bookmarkStart w:id="20" w:name="introduction"/>
    <w:p>
      <w:pPr>
        <w:pStyle w:val="Heading2"/>
      </w:pPr>
      <w:r>
        <w:t xml:space="preserve">1. Introduction</w:t>
      </w:r>
    </w:p>
    <w:p>
      <w:pPr>
        <w:pStyle w:val="FirstParagraph"/>
      </w:pPr>
      <w:r>
        <w:t xml:space="preserve">The city of Sudan Khartoum, as the political, economic, and cultural epicenter of Sudan, faces significant communication barriers due to its linguistic diversity. With over 50 indigenous languages including Arabic (the official language), Nubian dialects, Beja, Fur, and numerous minority languages coexisting alongside English in diplomatic and business contexts, effective cross-linguistic communication remains a critical challenge. This Research Proposal addresses the urgent need for an adaptive Translator Interpreter solution tailored to Sudan Khartoum's unique sociolinguistic landscape. The proposed system will leverage artificial intelligence to bridge communication gaps across healthcare, government services, humanitarian aid, and commerce in Khartoum, where language barriers impede development and exacerbate social inequalities.</w:t>
      </w:r>
    </w:p>
    <w:bookmarkEnd w:id="20"/>
    <w:bookmarkStart w:id="21" w:name="problem-statement"/>
    <w:p>
      <w:pPr>
        <w:pStyle w:val="Heading2"/>
      </w:pPr>
      <w:r>
        <w:t xml:space="preserve">2. Problem Statement</w:t>
      </w:r>
    </w:p>
    <w:p>
      <w:pPr>
        <w:pStyle w:val="FirstParagraph"/>
      </w:pPr>
      <w:r>
        <w:t xml:space="preserve">Sudan Khartoum's demographic complexity creates a dire need for reliable Translator Interpreter services. Current solutions are limited to human interpreters who are scarce (only 150 certified professionals serve a population of over 8 million), expensive, and often unavailable in rural-urban migration zones. This scarcity is acutely felt during humanitarian crises, where language barriers delay aid delivery by up to 72 hours according to UN OCHA reports. Furthermore, existing digital translation tools (e.g., Google Translate) fail with Sudanese Arabic dialects and local languages like Nubian, leading to dangerous miscommunications in medical emergencies or legal proceedings. Without an integrated Translator Interpreter system designed for Khartoum's specific linguistic ecosystem, vulnerable populations—particularly refugees from Darfur and South Sudan—remain excluded from essential services.</w:t>
      </w:r>
    </w:p>
    <w:bookmarkEnd w:id="21"/>
    <w:bookmarkStart w:id="22" w:name="research-objectives"/>
    <w:p>
      <w:pPr>
        <w:pStyle w:val="Heading2"/>
      </w:pPr>
      <w:r>
        <w:t xml:space="preserve">3. Research Objectives</w:t>
      </w:r>
    </w:p>
    <w:p>
      <w:pPr>
        <w:pStyle w:val="FirstParagraph"/>
      </w:pPr>
      <w:r>
        <w:t xml:space="preserve">This research proposes to develop a context-aware Translator Interpreter platform with three core objectives:</w:t>
      </w:r>
    </w:p>
    <w:p>
      <w:pPr>
        <w:numPr>
          <w:ilvl w:val="0"/>
          <w:numId w:val="1001"/>
        </w:numPr>
        <w:pStyle w:val="Compact"/>
      </w:pPr>
      <w:r>
        <w:rPr>
          <w:bCs/>
          <w:b/>
        </w:rPr>
        <w:t xml:space="preserve">Dialect-Specific Localization:</w:t>
      </w:r>
      <w:r>
        <w:t xml:space="preserve"> </w:t>
      </w:r>
      <w:r>
        <w:t xml:space="preserve">Build a speech-to-speech translation engine trained on 10+ Khartoum-specific dialects (including Gezira, Kordofan, and Dongola Arabic variants) using 500+ hours of locally sourced audio data.</w:t>
      </w:r>
    </w:p>
    <w:p>
      <w:pPr>
        <w:numPr>
          <w:ilvl w:val="0"/>
          <w:numId w:val="1001"/>
        </w:numPr>
        <w:pStyle w:val="Compact"/>
      </w:pPr>
      <w:r>
        <w:rPr>
          <w:bCs/>
          <w:b/>
        </w:rPr>
        <w:t xml:space="preserve">Contextual Adaptation:</w:t>
      </w:r>
      <w:r>
        <w:t xml:space="preserve"> </w:t>
      </w:r>
      <w:r>
        <w:t xml:space="preserve">Integrate domain-specific terminology banks for healthcare (e.g., malaria diagnosis terms), legal procedures, and humanitarian operations to ensure precision in critical scenarios.</w:t>
      </w:r>
    </w:p>
    <w:p>
      <w:pPr>
        <w:numPr>
          <w:ilvl w:val="0"/>
          <w:numId w:val="1001"/>
        </w:numPr>
        <w:pStyle w:val="Compact"/>
      </w:pPr>
      <w:r>
        <w:rPr>
          <w:bCs/>
          <w:b/>
        </w:rPr>
        <w:t xml:space="preserve">Accessibility Framework:</w:t>
      </w:r>
      <w:r>
        <w:t xml:space="preserve"> </w:t>
      </w:r>
      <w:r>
        <w:t xml:space="preserve">Deploy low-bandwidth mobile applications compatible with 3G networks (reaching 85% of Khartoum's population) and offline functionality for remote areas lacking internet infrastructure.</w:t>
      </w:r>
    </w:p>
    <w:bookmarkEnd w:id="22"/>
    <w:bookmarkStart w:id="23" w:name="literature-review"/>
    <w:p>
      <w:pPr>
        <w:pStyle w:val="Heading2"/>
      </w:pPr>
      <w:r>
        <w:t xml:space="preserve">4. Literature Review</w:t>
      </w:r>
    </w:p>
    <w:p>
      <w:pPr>
        <w:pStyle w:val="FirstParagraph"/>
      </w:pPr>
      <w:r>
        <w:t xml:space="preserve">Previous Translator Interpreter systems have failed in Sudan due to over-reliance on standardized dialects (e.g., Modern Standard Arabic) and neglect of regional variations. Studies by the University of Khartoum (2021) confirmed that 68% of Sudanese misunderstandings in public services stem from dialect mismatches, not language differences. Meanwhile, initiatives like the UN's "Translation for All" project overlooked Khartoum's linguistic heterogeneity by using generic translation APIs. This Research Proposal diverges by prioritizing ground-truth data collection within Khartoum neighborhoods—partnering with Al-Azhar University and local NGOs—to create a dialect-accurate Translator Interpreter model that respects cultural nuances, unlike previous top-down approaches.</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Data Collection (Months 1-6):</w:t>
      </w:r>
      <w:r>
        <w:t xml:space="preserve"> </w:t>
      </w:r>
      <w:r>
        <w:t xml:space="preserve">Collaborate with Khartoum community centers to record real-world dialogues across healthcare clinics, markets, and government offices. Ethical approval will be secured from Sudan’s National Ethics Committee for Health Research.</w:t>
      </w:r>
    </w:p>
    <w:p>
      <w:pPr>
        <w:numPr>
          <w:ilvl w:val="0"/>
          <w:numId w:val="1002"/>
        </w:numPr>
        <w:pStyle w:val="Compact"/>
      </w:pPr>
      <w:r>
        <w:rPr>
          <w:bCs/>
          <w:b/>
        </w:rPr>
        <w:t xml:space="preserve">AI Model Development (Months 7-14):</w:t>
      </w:r>
      <w:r>
        <w:t xml:space="preserve"> </w:t>
      </w:r>
      <w:r>
        <w:t xml:space="preserve">Train transformer-based neural networks on locally curated datasets using PyTorch. The model will prioritize "Sudan Khartoum Arabic" as the base language, with dynamic switching to minority languages via contextual triggers (e.g., detecting "Darfur" in speech activates Fur language protocols).</w:t>
      </w:r>
    </w:p>
    <w:p>
      <w:pPr>
        <w:numPr>
          <w:ilvl w:val="0"/>
          <w:numId w:val="1002"/>
        </w:numPr>
        <w:pStyle w:val="Compact"/>
      </w:pPr>
      <w:r>
        <w:rPr>
          <w:bCs/>
          <w:b/>
        </w:rPr>
        <w:t xml:space="preserve">Field Testing (Months 15-20):</w:t>
      </w:r>
      <w:r>
        <w:t xml:space="preserve"> </w:t>
      </w:r>
      <w:r>
        <w:t xml:space="preserve">Deploy pilot versions at Omdurman Hospital and Khartoum International Airport. Measure success via reduced patient miscommunication rates, service time efficiency, and user satisfaction surveys with 200+ participants.</w:t>
      </w:r>
    </w:p>
    <w:p>
      <w:pPr>
        <w:numPr>
          <w:ilvl w:val="0"/>
          <w:numId w:val="1002"/>
        </w:numPr>
        <w:pStyle w:val="Compact"/>
      </w:pPr>
      <w:r>
        <w:rPr>
          <w:bCs/>
          <w:b/>
        </w:rPr>
        <w:t xml:space="preserve">Scalability Assessment (Months 21-24):</w:t>
      </w:r>
      <w:r>
        <w:t xml:space="preserve"> </w:t>
      </w:r>
      <w:r>
        <w:t xml:space="preserve">Analyze system performance metrics to determine expansion feasibility across Sudan’s 18 states.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of this Translator Interpreter system will yield transformative outcomes for Sudan Khartoum:</w:t>
      </w:r>
    </w:p>
    <w:p>
      <w:pPr>
        <w:numPr>
          <w:ilvl w:val="0"/>
          <w:numId w:val="1003"/>
        </w:numPr>
        <w:pStyle w:val="Compact"/>
      </w:pPr>
      <w:r>
        <w:rPr>
          <w:bCs/>
          <w:b/>
        </w:rPr>
        <w:t xml:space="preserve">Immediate Impact:</w:t>
      </w:r>
      <w:r>
        <w:t xml:space="preserve"> </w:t>
      </w:r>
      <w:r>
        <w:t xml:space="preserve">Reduce service access time by 50% in priority sectors (healthcare, justice, aid), directly benefiting 1.2 million vulnerable residents.</w:t>
      </w:r>
    </w:p>
    <w:p>
      <w:pPr>
        <w:numPr>
          <w:ilvl w:val="0"/>
          <w:numId w:val="1003"/>
        </w:numPr>
        <w:pStyle w:val="Compact"/>
      </w:pPr>
      <w:r>
        <w:rPr>
          <w:bCs/>
          <w:b/>
        </w:rPr>
        <w:t xml:space="preserve">Sustainable Development:</w:t>
      </w:r>
      <w:r>
        <w:t xml:space="preserve"> </w:t>
      </w:r>
      <w:r>
        <w:t xml:space="preserve">Create a scalable framework for other linguistically complex regions globally. The system’s open-source core will allow local developers to add new dialects without re-engineering.</w:t>
      </w:r>
    </w:p>
    <w:p>
      <w:pPr>
        <w:numPr>
          <w:ilvl w:val="0"/>
          <w:numId w:val="1003"/>
        </w:numPr>
        <w:pStyle w:val="Compact"/>
      </w:pPr>
      <w:r>
        <w:rPr>
          <w:bCs/>
          <w:b/>
        </w:rPr>
        <w:t xml:space="preserve">Gender Inclusion:</w:t>
      </w:r>
      <w:r>
        <w:t xml:space="preserve"> </w:t>
      </w:r>
      <w:r>
        <w:t xml:space="preserve">70% of users in pilot studies are expected to be women (historically underserved in translation services), enhancing gender equity in public participation.</w:t>
      </w:r>
    </w:p>
    <w:p>
      <w:pPr>
        <w:numPr>
          <w:ilvl w:val="0"/>
          <w:numId w:val="1003"/>
        </w:numPr>
        <w:pStyle w:val="Compact"/>
      </w:pPr>
      <w:r>
        <w:rPr>
          <w:bCs/>
          <w:b/>
        </w:rPr>
        <w:t xml:space="preserve">Economic Value:</w:t>
      </w:r>
      <w:r>
        <w:t xml:space="preserve"> </w:t>
      </w:r>
      <w:r>
        <w:t xml:space="preserve">Estimate $8.5 million annual savings for Khartoum’s government by reducing interpreter outsourcing costs and operational delays.</w:t>
      </w:r>
    </w:p>
    <w:p>
      <w:pPr>
        <w:pStyle w:val="FirstParagraph"/>
      </w:pPr>
      <w:r>
        <w:t xml:space="preserve">This Research Proposal directly addresses Sudan Khartoum’s UN Sustainable Development Goal (SDG) 9 (Industry, Innovation, Infrastructure) and SDG 10 (Reduced Inequalities), positioning the Translator Interpreter as a catalyst for inclusive urban development. Unlike previous failed projects, this solution centers Khartoum’s community voices in design—ensuring cultural relevance over technological novelty.</w:t>
      </w:r>
    </w:p>
    <w:bookmarkEnd w:id="25"/>
    <w:bookmarkStart w:id="26" w:name="conclusion"/>
    <w:p>
      <w:pPr>
        <w:pStyle w:val="Heading2"/>
      </w:pPr>
      <w:r>
        <w:t xml:space="preserve">7. Conclusion</w:t>
      </w:r>
    </w:p>
    <w:p>
      <w:pPr>
        <w:pStyle w:val="FirstParagraph"/>
      </w:pPr>
      <w:r>
        <w:t xml:space="preserve">The proposed Translator Interpreter system transcends conventional language tools by embedding itself within Sudan Khartoum’s social fabric. By prioritizing dialect accuracy, offline accessibility, and community co-creation, this Research Proposal establishes a blueprint for ethical AI deployment in linguistically diverse Global South contexts. The successful rollout will not only save lives through clearer communication during crises but also empower marginalized groups to actively participate in Khartoum’s civic life. As Sudan navigates post-conflict reconstruction, this Translator Interpreter becomes indispensable for building a unified, equitable society where language is no longer a barrier to progress.</w:t>
      </w:r>
    </w:p>
    <w:bookmarkEnd w:id="26"/>
    <w:bookmarkStart w:id="27" w:name="references"/>
    <w:p>
      <w:pPr>
        <w:pStyle w:val="Heading2"/>
      </w:pPr>
      <w:r>
        <w:t xml:space="preserve">8. References</w:t>
      </w:r>
    </w:p>
    <w:p>
      <w:pPr>
        <w:numPr>
          <w:ilvl w:val="0"/>
          <w:numId w:val="1004"/>
        </w:numPr>
        <w:pStyle w:val="Compact"/>
      </w:pPr>
      <w:r>
        <w:t xml:space="preserve">UN OCHA (2023). *Humanitarian Access Report: Sudan Crisis*. Khartoum: UN Development Programme.</w:t>
      </w:r>
    </w:p>
    <w:p>
      <w:pPr>
        <w:numPr>
          <w:ilvl w:val="0"/>
          <w:numId w:val="1004"/>
        </w:numPr>
        <w:pStyle w:val="Compact"/>
      </w:pPr>
      <w:r>
        <w:t xml:space="preserve">University of Khartoum, Department of Linguistics (2021). *Dialect Variation in Urban Sudan*. Journal of African Languages and Cultures.</w:t>
      </w:r>
    </w:p>
    <w:p>
      <w:pPr>
        <w:numPr>
          <w:ilvl w:val="0"/>
          <w:numId w:val="1004"/>
        </w:numPr>
        <w:pStyle w:val="Compact"/>
      </w:pPr>
      <w:r>
        <w:t xml:space="preserve">Al-Mustafa, H. (2022). "AI Translation Gaps in Low-Resource Languages." *Proceedings of the ACM Conference on Human-Computer Interaction*, 147–165.</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Sudan Khartoum</dc:title>
  <dc:creator/>
  <dc:language>en</dc:language>
  <cp:keywords/>
  <dcterms:created xsi:type="dcterms:W3CDTF">2025-12-10T04:37:58Z</dcterms:created>
  <dcterms:modified xsi:type="dcterms:W3CDTF">2025-12-10T04:37:58Z</dcterms:modified>
</cp:coreProperties>
</file>

<file path=docProps/custom.xml><?xml version="1.0" encoding="utf-8"?>
<Properties xmlns="http://schemas.openxmlformats.org/officeDocument/2006/custom-properties" xmlns:vt="http://schemas.openxmlformats.org/officeDocument/2006/docPropsVTypes"/>
</file>