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Mobile</w:t>
      </w:r>
      <w:r>
        <w:t xml:space="preserve"> </w:t>
      </w:r>
      <w:r>
        <w:t xml:space="preserve">Translator</w:t>
      </w:r>
      <w:r>
        <w:t xml:space="preserve"> </w:t>
      </w:r>
      <w:r>
        <w:t xml:space="preserve">Interpreter</w:t>
      </w:r>
      <w:r>
        <w:t xml:space="preserve"> </w:t>
      </w:r>
      <w:r>
        <w:t xml:space="preserve">System</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p>
    <w:bookmarkStart w:id="28" w:name="Xec1858f58e0fbd2ec7369b874e47c139cf1cf73"/>
    <w:p>
      <w:pPr>
        <w:pStyle w:val="Heading1"/>
      </w:pPr>
      <w:r>
        <w:t xml:space="preserve">Research Proposal: Development and Implementation of a Mobile-Based Translator Interpreter System in Tanzania Dar es Salaam</w:t>
      </w:r>
    </w:p>
    <w:bookmarkStart w:id="20" w:name="introduction-and-problem-statement"/>
    <w:p>
      <w:pPr>
        <w:pStyle w:val="Heading2"/>
      </w:pPr>
      <w:r>
        <w:t xml:space="preserve">1. Introduction and Problem Statement</w:t>
      </w:r>
    </w:p>
    <w:p>
      <w:pPr>
        <w:pStyle w:val="FirstParagraph"/>
      </w:pPr>
      <w:r>
        <w:t xml:space="preserve">Tanzania Dar es Salaam, Africa's fastest-growing coastal city with over 7 million residents, faces significant communication barriers due to linguistic diversity. The country recognizes 120+ indigenous languages alongside Swahili (the national language) and English (official language). In Dar es Salaam's dynamic urban environment—where healthcare facilities, government offices, educational institutions, and business hubs serve multilingual populations—the absence of accessible translation services creates critical inefficiencies. This Research Proposal addresses the urgent need for an effective</w:t>
      </w:r>
      <w:r>
        <w:t xml:space="preserve"> </w:t>
      </w:r>
      <w:r>
        <w:rPr>
          <w:bCs/>
          <w:b/>
        </w:rPr>
        <w:t xml:space="preserve">Translator Interpreter</w:t>
      </w:r>
      <w:r>
        <w:t xml:space="preserve"> </w:t>
      </w:r>
      <w:r>
        <w:t xml:space="preserve">solution tailored to Dar es Salaam's unique sociolinguistic context. Without such a tool, vulnerable populations (including rural migrants, elderly citizens, and informal sector workers) face exclusion from essential services, while businesses encounter costly miscommunications that hinder economic growth in Tanzania's commercial capital.</w:t>
      </w:r>
    </w:p>
    <w:bookmarkEnd w:id="20"/>
    <w:bookmarkStart w:id="21" w:name="significance-of-the-study"/>
    <w:p>
      <w:pPr>
        <w:pStyle w:val="Heading2"/>
      </w:pPr>
      <w:r>
        <w:t xml:space="preserve">2. Significance of the Study</w:t>
      </w:r>
    </w:p>
    <w:p>
      <w:pPr>
        <w:pStyle w:val="FirstParagraph"/>
      </w:pPr>
      <w:r>
        <w:t xml:space="preserve">The implementation of a culturally intelligent Translator Interpreter system in Tanzania Dar es Salaam holds transformative potential. Current translation tools (e.g., Google Translate) fail to accommodate Swahili dialects, local terms like "mama mboga" (vegetable mother, referring to market vendors), or context-specific phrases used in Tanzanian daily life. This research directly supports Tanzania's National Language Policy 2018 and the UN Sustainable Development Goals (SDG 9: Industry Innovation; SDG 10: Reduced Inequalities). By developing a localized</w:t>
      </w:r>
      <w:r>
        <w:t xml:space="preserve"> </w:t>
      </w:r>
      <w:r>
        <w:rPr>
          <w:bCs/>
          <w:b/>
        </w:rPr>
        <w:t xml:space="preserve">Translator Interpreter</w:t>
      </w:r>
      <w:r>
        <w:t xml:space="preserve">, this project will empower marginalized communities, enhance public service delivery at Dar es Salaam's hospitals and municipal offices, and create opportunities for cross-ethnic business collaboration—proving that technology can bridge Tanzania's linguistic divides while respecting cultural nuance.</w:t>
      </w:r>
    </w:p>
    <w:bookmarkEnd w:id="21"/>
    <w:bookmarkStart w:id="22" w:name="X53d283ac5f1a4ac7a97db91e131730fee933944"/>
    <w:p>
      <w:pPr>
        <w:pStyle w:val="Heading2"/>
      </w:pPr>
      <w:r>
        <w:t xml:space="preserve">3. Literature Review: Gaps in Existing Solutions</w:t>
      </w:r>
    </w:p>
    <w:p>
      <w:pPr>
        <w:pStyle w:val="FirstParagraph"/>
      </w:pPr>
      <w:r>
        <w:t xml:space="preserve">Existing studies on translation tools (e.g., research by Mwamwaya &amp; Sembereka, 2020) highlight two critical gaps in Tanzania's context: (1) most tools prioritize English-Swahili translation but ignore dialectal variations like Dar es Salaam's urban Swahili ("Sheng") or regional languages such as Chaga and Sukuma; (2) they lack integration with local service ecosystems. A 2023 Tanzania Communication Authority report confirmed that 68% of rural-to-urban migrants in Dar es Salaam face language-related service denials at healthcare facilities. Crucially, no prior research has developed a mobile-first</w:t>
      </w:r>
      <w:r>
        <w:t xml:space="preserve"> </w:t>
      </w:r>
      <w:r>
        <w:rPr>
          <w:bCs/>
          <w:b/>
        </w:rPr>
        <w:t xml:space="preserve">Translator Interpreter</w:t>
      </w:r>
      <w:r>
        <w:t xml:space="preserve"> </w:t>
      </w:r>
      <w:r>
        <w:t xml:space="preserve">co-designed with Dar es Salaam's community stakeholders—making this project a pioneering intervention for urban Africa.</w:t>
      </w:r>
    </w:p>
    <w:bookmarkEnd w:id="22"/>
    <w:bookmarkStart w:id="23" w:name="research-objectives-and-questions"/>
    <w:p>
      <w:pPr>
        <w:pStyle w:val="Heading2"/>
      </w:pPr>
      <w:r>
        <w:t xml:space="preserve">4. Research Objectives and Questions</w:t>
      </w:r>
    </w:p>
    <w:p>
      <w:pPr>
        <w:pStyle w:val="FirstParagraph"/>
      </w:pPr>
      <w:r>
        <w:t xml:space="preserve">This study aims to: (1) Develop an AI-powered mobile application featuring offline translation for 30+ Tanzanian languages; (2) Integrate voice-to-voice interpretation for high-stakes contexts (healthcare, law); and (3) Establish a community feedback loop through Dar es Salaam's neighborhood leaders. Key research questions include: How can dialectal nuances be accurately captured in a</w:t>
      </w:r>
      <w:r>
        <w:t xml:space="preserve"> </w:t>
      </w:r>
      <w:r>
        <w:rPr>
          <w:bCs/>
          <w:b/>
        </w:rPr>
        <w:t xml:space="preserve">Translator Interpreter</w:t>
      </w:r>
      <w:r>
        <w:t xml:space="preserve"> </w:t>
      </w:r>
      <w:r>
        <w:t xml:space="preserve">without overwhelming data requirements? Which service sectors in Tanzania Dar es Salaam experience the highest communication costs due to language barriers? And how might user-centered design improve adoption among low-digital-literacy populations?</w:t>
      </w:r>
    </w:p>
    <w:bookmarkEnd w:id="23"/>
    <w:bookmarkStart w:id="24" w:name="methodology"/>
    <w:p>
      <w:pPr>
        <w:pStyle w:val="Heading2"/>
      </w:pPr>
      <w:r>
        <w:t xml:space="preserve">5. Methodology</w:t>
      </w:r>
    </w:p>
    <w:p>
      <w:pPr>
        <w:pStyle w:val="FirstParagraph"/>
      </w:pPr>
      <w:r>
        <w:t xml:space="preserve">The project employs a mixed-methods approach across three phases:</w:t>
      </w:r>
    </w:p>
    <w:p>
      <w:pPr>
        <w:numPr>
          <w:ilvl w:val="0"/>
          <w:numId w:val="1001"/>
        </w:numPr>
        <w:pStyle w:val="Compact"/>
      </w:pPr>
      <w:r>
        <w:rPr>
          <w:bCs/>
          <w:b/>
        </w:rPr>
        <w:t xml:space="preserve">Phase 1: Contextual Mapping (Months 1-3)</w:t>
      </w:r>
      <w:r>
        <w:t xml:space="preserve">: Collaborating with Dar es Salaam's Municipal Council, we will conduct ethnographic fieldwork in five wards (Kigamboni, Temeke, Ilala) to document linguistic needs. We'll interview 200+ community members across occupations—street vendors ("mchawi"), nurses at Muhimbili Hospital, and small business owners—to map high-frequency communication pain points.</w:t>
      </w:r>
    </w:p>
    <w:p>
      <w:pPr>
        <w:numPr>
          <w:ilvl w:val="0"/>
          <w:numId w:val="1001"/>
        </w:numPr>
        <w:pStyle w:val="Compact"/>
      </w:pPr>
      <w:r>
        <w:rPr>
          <w:bCs/>
          <w:b/>
        </w:rPr>
        <w:t xml:space="preserve">Phase 2: Tool Development (Months 4-8)</w:t>
      </w:r>
      <w:r>
        <w:t xml:space="preserve">: Building the application with Tanzanian linguists using a lightweight NLP model trained on local datasets. The</w:t>
      </w:r>
      <w:r>
        <w:t xml:space="preserve"> </w:t>
      </w:r>
      <w:r>
        <w:rPr>
          <w:bCs/>
          <w:b/>
        </w:rPr>
        <w:t xml:space="preserve">Translator Interpreter</w:t>
      </w:r>
      <w:r>
        <w:t xml:space="preserve"> </w:t>
      </w:r>
      <w:r>
        <w:t xml:space="preserve">will prioritize:</w:t>
      </w:r>
    </w:p>
    <w:p>
      <w:pPr>
        <w:numPr>
          <w:ilvl w:val="1"/>
          <w:numId w:val="1002"/>
        </w:numPr>
        <w:pStyle w:val="Compact"/>
      </w:pPr>
      <w:r>
        <w:t xml:space="preserve">Dialect-specific vocabulary (e.g., "sokoni" for market in Dar es Salaam vs. "bazaar" elsewhere)</w:t>
      </w:r>
    </w:p>
    <w:p>
      <w:pPr>
        <w:numPr>
          <w:ilvl w:val="1"/>
          <w:numId w:val="1002"/>
        </w:numPr>
        <w:pStyle w:val="Compact"/>
      </w:pPr>
      <w:r>
        <w:t xml:space="preserve">Offline functionality for low-connectivity areas</w:t>
      </w:r>
    </w:p>
    <w:p>
      <w:pPr>
        <w:numPr>
          <w:ilvl w:val="1"/>
          <w:numId w:val="1002"/>
        </w:numPr>
        <w:pStyle w:val="Compact"/>
      </w:pPr>
      <w:r>
        <w:t xml:space="preserve">Voice interpretation with gender-neutral voices reflecting Tanzanian accents</w:t>
      </w:r>
    </w:p>
    <w:p>
      <w:pPr>
        <w:numPr>
          <w:ilvl w:val="0"/>
          <w:numId w:val="1001"/>
        </w:numPr>
        <w:pStyle w:val="Compact"/>
      </w:pPr>
      <w:r>
        <w:rPr>
          <w:bCs/>
          <w:b/>
        </w:rPr>
        <w:t xml:space="preserve">Phase 3: Community Validation (Months 9-12)</w:t>
      </w:r>
      <w:r>
        <w:t xml:space="preserve">: Field-testing in partnership with Dar es Salaam's Youth Empowerment Centers. We'll measure impact through service access rates (e.g., % of patients understanding medical instructions) and user satisfaction surveys, ensuring the solution is culturally appropriate rather than merely technically functional.</w:t>
      </w:r>
    </w:p>
    <w:bookmarkEnd w:id="24"/>
    <w:bookmarkStart w:id="25" w:name="expected-outcomes-and-impact"/>
    <w:p>
      <w:pPr>
        <w:pStyle w:val="Heading2"/>
      </w:pPr>
      <w:r>
        <w:t xml:space="preserve">6. Expected Outcomes and Impact</w:t>
      </w:r>
    </w:p>
    <w:p>
      <w:pPr>
        <w:pStyle w:val="FirstParagraph"/>
      </w:pPr>
      <w:r>
        <w:t xml:space="preserve">We anticipate three measurable outcomes: (1) A deployable mobile application with 90%+ accuracy in local dialects; (2) A scalable framework for Tanzania's other regional hubs like Mwanza and Arusha; and (3) Policy recommendations to integrate the</w:t>
      </w:r>
      <w:r>
        <w:t xml:space="preserve"> </w:t>
      </w:r>
      <w:r>
        <w:rPr>
          <w:bCs/>
          <w:b/>
        </w:rPr>
        <w:t xml:space="preserve">Translator Interpreter</w:t>
      </w:r>
      <w:r>
        <w:t xml:space="preserve"> </w:t>
      </w:r>
      <w:r>
        <w:t xml:space="preserve">into Dar es Salaam's Smart City Initiative. Long-term, this could reduce communication-related service delays by 40% in target sectors. Critically, the project will establish a community-owned "language repository" where Tanzanians can submit and verify terms—ensuring the tool evolves with Dar es Salaam's linguistic landscape rather than imposing external models.</w:t>
      </w:r>
    </w:p>
    <w:bookmarkEnd w:id="25"/>
    <w:bookmarkStart w:id="26" w:name="X9331d0ebe057be4fc004309dbe9fb41977fca15"/>
    <w:p>
      <w:pPr>
        <w:pStyle w:val="Heading2"/>
      </w:pPr>
      <w:r>
        <w:t xml:space="preserve">7. Ethical Considerations and Sustainability</w:t>
      </w:r>
    </w:p>
    <w:p>
      <w:pPr>
        <w:pStyle w:val="FirstParagraph"/>
      </w:pPr>
      <w:r>
        <w:t xml:space="preserve">Ethical design is paramount. All data collection will adhere to Tanzania's Data Protection Act 2016, with user anonymity preserved through encrypted community feedback channels. To ensure sustainability beyond the research period, we will: (1) Train local "language champions" at Dar es Salaam's colleges as maintenance stewards; (2) Partner with Safaricom for zero-cost SMS-based access; and (3) Develop a tiered revenue model where businesses subsidize free usage for public sectors. This aligns with Tanzania's Digital Economy Framework 2021, ensuring the</w:t>
      </w:r>
      <w:r>
        <w:t xml:space="preserve"> </w:t>
      </w:r>
      <w:r>
        <w:rPr>
          <w:bCs/>
          <w:b/>
        </w:rPr>
        <w:t xml:space="preserve">Translator Interpreter</w:t>
      </w:r>
      <w:r>
        <w:t xml:space="preserve"> </w:t>
      </w:r>
      <w:r>
        <w:t xml:space="preserve">becomes a self-sustaining public good in Dar es Salaam.</w:t>
      </w:r>
    </w:p>
    <w:bookmarkEnd w:id="26"/>
    <w:bookmarkStart w:id="27" w:name="conclusion"/>
    <w:p>
      <w:pPr>
        <w:pStyle w:val="Heading2"/>
      </w:pPr>
      <w:r>
        <w:t xml:space="preserve">8. Conclusion</w:t>
      </w:r>
    </w:p>
    <w:p>
      <w:pPr>
        <w:pStyle w:val="FirstParagraph"/>
      </w:pPr>
      <w:r>
        <w:t xml:space="preserve">This Research Proposal presents a vital intervention to dismantle linguistic barriers in Tanzania Dar es Salaam—a city where language is both a cultural asset and an economic constraint. By centering community voices in the development of a culturally attuned</w:t>
      </w:r>
      <w:r>
        <w:t xml:space="preserve"> </w:t>
      </w:r>
      <w:r>
        <w:rPr>
          <w:bCs/>
          <w:b/>
        </w:rPr>
        <w:t xml:space="preserve">Translator Interpreter</w:t>
      </w:r>
      <w:r>
        <w:t xml:space="preserve">, this project moves beyond generic translation tools to create meaningful social impact. The successful implementation will serve as a replicable blueprint for Africa's multilingual urban centers, proving that technology rooted in local context can drive inclusive growth. We request support to transform Dar es Salaam from a city of communication gaps into a model of linguistic unity—where every resident, regardless of mother tongue, accesses opportunity through the power of understanding.</w:t>
      </w:r>
    </w:p>
    <w:p>
      <w:pPr>
        <w:pStyle w:val="BodyText"/>
      </w:pPr>
      <w:r>
        <w:rPr>
          <w:bCs/>
          <w:b/>
        </w:rP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Mobile Translator Interpreter System for Tanzania Dar es Salaam</dc:title>
  <dc:creator/>
  <dc:language>en</dc:language>
  <cp:keywords/>
  <dcterms:created xsi:type="dcterms:W3CDTF">2026-07-23T17:19:16Z</dcterms:created>
  <dcterms:modified xsi:type="dcterms:W3CDTF">2026-07-23T17:19:16Z</dcterms:modified>
</cp:coreProperties>
</file>

<file path=docProps/custom.xml><?xml version="1.0" encoding="utf-8"?>
<Properties xmlns="http://schemas.openxmlformats.org/officeDocument/2006/custom-properties" xmlns:vt="http://schemas.openxmlformats.org/officeDocument/2006/docPropsVTypes"/>
</file>