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b7fe324f7213dcf24df4de5de47e238bfff7d6b"/>
    <w:p>
      <w:pPr>
        <w:pStyle w:val="Heading1"/>
      </w:pPr>
      <w:r>
        <w:t xml:space="preserve">Research Proposal: Enhancing Access to Professional Translator Interpreter Services in United States San Francisco</w:t>
      </w:r>
    </w:p>
    <w:bookmarkStart w:id="20" w:name="abstract"/>
    <w:p>
      <w:pPr>
        <w:pStyle w:val="Heading2"/>
      </w:pPr>
      <w:r>
        <w:t xml:space="preserve">Abstract</w:t>
      </w:r>
    </w:p>
    <w:p>
      <w:pPr>
        <w:pStyle w:val="FirstParagraph"/>
      </w:pPr>
      <w:r>
        <w:t xml:space="preserve">This research proposal addresses a critical gap in language access services within the diverse community of United States San Francisco. With over 35% of San Francisco residents speaking a language other than English at home, the demand for qualified Translator Interpreter services has surged beyond current capacity, creating significant barriers in healthcare, legal systems, and social services. This study will conduct a comprehensive assessment of existing Translator Interpreter service infrastructure across key municipal sectors in San Francisco to identify systemic inefficiencies and propose evidence-based solutions. The research integrates qualitative interviews with community stakeholders, quantitative analysis of service utilization data from the San Francisco Office of Language Access (OLA), and comparative benchmarking against other major U.S. cities. Findings will directly inform policy recommendations for enhancing equitable language access, positioning this project as a vital contribution to the operational framework of Translator Interpreter services in United States San Francisco.</w:t>
      </w:r>
    </w:p>
    <w:bookmarkEnd w:id="20"/>
    <w:bookmarkStart w:id="21" w:name="X8315c2336c6167aab76f752e94efca6e5151cd9"/>
    <w:p>
      <w:pPr>
        <w:pStyle w:val="Heading2"/>
      </w:pPr>
      <w:r>
        <w:t xml:space="preserve">1. Introduction: The Imperative for Enhanced Translator Interpreter Services</w:t>
      </w:r>
    </w:p>
    <w:p>
      <w:pPr>
        <w:pStyle w:val="FirstParagraph"/>
      </w:pPr>
      <w:r>
        <w:t xml:space="preserve">United States San Francisco stands as a global epicenter of cultural and linguistic diversity, with over 100 languages spoken within its urban boundaries. This demographic reality places immense responsibility on public institutions to provide effective language access through professional Translator Interpreter services. The term "Translator Interpreter" encompasses two distinct yet complementary roles: translators convert written materials between languages (e.g., medical consent forms), while interpreters facilitate real-time spoken communication (e.g., in emergency rooms or courtrooms). Despite federal mandates like Title VI of the Civil Rights Act and California’s Language Access Act, significant gaps persist in San Francisco’s implementation. This research proposal directly confronts these challenges, focusing specifically on how to optimize Translator Interpreter services within the unique socio-geographic context of United States San Francisco. Without urgent intervention, language barriers will continue to exacerbate health disparities, legal inequities, and social exclusion for over 500,000 Limited English Proficient (LEP) residents in the city.</w:t>
      </w:r>
    </w:p>
    <w:bookmarkEnd w:id="21"/>
    <w:bookmarkStart w:id="22" w:name="X127f23101a02bb548b4636069b82f8eae2db480"/>
    <w:p>
      <w:pPr>
        <w:pStyle w:val="Heading2"/>
      </w:pPr>
      <w:r>
        <w:t xml:space="preserve">2. Literature Review: Gaps in Current Translator Interpreter Research</w:t>
      </w:r>
    </w:p>
    <w:p>
      <w:pPr>
        <w:pStyle w:val="FirstParagraph"/>
      </w:pPr>
      <w:r>
        <w:t xml:space="preserve">Existing research on language access predominantly analyzes national trends or focuses on single-sector studies (e.g., healthcare-only), neglecting the complex ecosystem of United States San Francisco. Key gaps identified include:</w:t>
      </w:r>
    </w:p>
    <w:p>
      <w:pPr>
        <w:numPr>
          <w:ilvl w:val="0"/>
          <w:numId w:val="1001"/>
        </w:numPr>
        <w:pStyle w:val="Compact"/>
      </w:pPr>
      <w:r>
        <w:rPr>
          <w:bCs/>
          <w:b/>
        </w:rPr>
        <w:t xml:space="preserve">Urban-Specific Data Scarcity:</w:t>
      </w:r>
      <w:r>
        <w:t xml:space="preserve"> </w:t>
      </w:r>
      <w:r>
        <w:t xml:space="preserve">Most studies rely on aggregated U.S. data, ignoring SF’s unique linguistic profile (e.g., high demand for Southeast Asian languages like Khmer and Hmong alongside Spanish and Chinese dialects).</w:t>
      </w:r>
    </w:p>
    <w:p>
      <w:pPr>
        <w:numPr>
          <w:ilvl w:val="0"/>
          <w:numId w:val="1001"/>
        </w:numPr>
        <w:pStyle w:val="Compact"/>
      </w:pPr>
      <w:r>
        <w:rPr>
          <w:bCs/>
          <w:b/>
        </w:rPr>
        <w:t xml:space="preserve">Role Blurring:</w:t>
      </w:r>
      <w:r>
        <w:t xml:space="preserve"> </w:t>
      </w:r>
      <w:r>
        <w:t xml:space="preserve">Research often conflates translator and interpreter services without addressing their distinct training needs, credentialing standards, or logistical requirements.</w:t>
      </w:r>
    </w:p>
    <w:p>
      <w:pPr>
        <w:numPr>
          <w:ilvl w:val="0"/>
          <w:numId w:val="1001"/>
        </w:numPr>
        <w:pStyle w:val="Compact"/>
      </w:pPr>
      <w:r>
        <w:rPr>
          <w:bCs/>
          <w:b/>
        </w:rPr>
        <w:t xml:space="preserve">Systemic Fragmentation:</w:t>
      </w:r>
      <w:r>
        <w:t xml:space="preserve"> </w:t>
      </w:r>
      <w:r>
        <w:t xml:space="preserve">Studies rarely examine how coordination failures between city departments (Healthcare, Public Safety, Education) hinder effective Translator Interpreter deployment in San Francisco.</w:t>
      </w:r>
    </w:p>
    <w:p>
      <w:pPr>
        <w:pStyle w:val="FirstParagraph"/>
      </w:pPr>
      <w:r>
        <w:t xml:space="preserve">This proposal directly addresses these gaps through a hyper-localized investigation of Translator Interpreter service delivery within United States San Francisco’s municipal government structure.</w:t>
      </w:r>
    </w:p>
    <w:bookmarkEnd w:id="22"/>
    <w:bookmarkStart w:id="23" w:name="research-objectives"/>
    <w:p>
      <w:pPr>
        <w:pStyle w:val="Heading2"/>
      </w:pPr>
      <w:r>
        <w:t xml:space="preserve">3. Research Objectives</w:t>
      </w:r>
    </w:p>
    <w:p>
      <w:pPr>
        <w:numPr>
          <w:ilvl w:val="0"/>
          <w:numId w:val="1002"/>
        </w:numPr>
        <w:pStyle w:val="Compact"/>
      </w:pPr>
      <w:r>
        <w:t xml:space="preserve">To map the current infrastructure of professional Translator Interpreter services across all major San Francisco city departments (Healthcare, Public Safety, Housing, Education) using a standardized framework.</w:t>
      </w:r>
    </w:p>
    <w:p>
      <w:pPr>
        <w:numPr>
          <w:ilvl w:val="0"/>
          <w:numId w:val="1002"/>
        </w:numPr>
        <w:pStyle w:val="Compact"/>
      </w:pPr>
      <w:r>
        <w:t xml:space="preserve">To quantify service gaps by analyzing utilization rates versus LEP population demographics in specific neighborhoods (e.g., Excelsior District for Spanish speakers; Chinatown for Cantonese/Mandarin).</w:t>
      </w:r>
    </w:p>
    <w:p>
      <w:pPr>
        <w:numPr>
          <w:ilvl w:val="0"/>
          <w:numId w:val="1002"/>
        </w:numPr>
        <w:pStyle w:val="Compact"/>
      </w:pPr>
      <w:r>
        <w:t xml:space="preserve">To evaluate the effectiveness of existing training protocols and credentialing systems for Translator Interpreter personnel serving United States San Francisco.</w:t>
      </w:r>
    </w:p>
    <w:p>
      <w:pPr>
        <w:numPr>
          <w:ilvl w:val="0"/>
          <w:numId w:val="1002"/>
        </w:numPr>
        <w:pStyle w:val="Compact"/>
      </w:pPr>
      <w:r>
        <w:t xml:space="preserve">To develop a scalable model for integrated Translator Interpreter resource allocation, prioritizing high-need communities in San Francisco.</w:t>
      </w:r>
    </w:p>
    <w:bookmarkEnd w:id="23"/>
    <w:bookmarkStart w:id="24" w:name="methodology"/>
    <w:p>
      <w:pPr>
        <w:pStyle w:val="Heading2"/>
      </w:pPr>
      <w:r>
        <w:t xml:space="preserve">4. Methodology</w:t>
      </w:r>
    </w:p>
    <w:p>
      <w:pPr>
        <w:pStyle w:val="FirstParagraph"/>
      </w:pPr>
      <w:r>
        <w:t xml:space="preserve">This mixed-methods study will employ three core approaches:</w:t>
      </w:r>
    </w:p>
    <w:p>
      <w:pPr>
        <w:numPr>
          <w:ilvl w:val="0"/>
          <w:numId w:val="1003"/>
        </w:numPr>
        <w:pStyle w:val="Compact"/>
      </w:pPr>
      <w:r>
        <w:rPr>
          <w:bCs/>
          <w:b/>
        </w:rPr>
        <w:t xml:space="preserve">Quantitative Analysis:</w:t>
      </w:r>
      <w:r>
        <w:t xml:space="preserve"> </w:t>
      </w:r>
      <w:r>
        <w:t xml:space="preserve">Collaborating with the San Francisco OLA, we will analyze anonymized service request data (2019-2023) across all city departments to identify demand patterns, wait times, and language-specific shortages.</w:t>
      </w:r>
    </w:p>
    <w:p>
      <w:pPr>
        <w:numPr>
          <w:ilvl w:val="0"/>
          <w:numId w:val="1003"/>
        </w:numPr>
        <w:pStyle w:val="Compact"/>
      </w:pPr>
      <w:r>
        <w:rPr>
          <w:bCs/>
          <w:b/>
        </w:rPr>
        <w:t xml:space="preserve">Stakeholder Interviews:</w:t>
      </w:r>
      <w:r>
        <w:t xml:space="preserve"> </w:t>
      </w:r>
      <w:r>
        <w:t xml:space="preserve">Conduct 45+ in-depth interviews with Translator Interpreter professionals (including certified medical interpreters from UCSF Health), frontline service providers (e.g., SF Public Defender’s Office), and LEP community leaders across 10 diverse San Francisco neighborhoods.</w:t>
      </w:r>
    </w:p>
    <w:p>
      <w:pPr>
        <w:numPr>
          <w:ilvl w:val="0"/>
          <w:numId w:val="1003"/>
        </w:numPr>
        <w:pStyle w:val="Compact"/>
      </w:pPr>
      <w:r>
        <w:rPr>
          <w:bCs/>
          <w:b/>
        </w:rPr>
        <w:t xml:space="preserve">Comparative Benchmarking:</w:t>
      </w:r>
      <w:r>
        <w:t xml:space="preserve"> </w:t>
      </w:r>
      <w:r>
        <w:t xml:space="preserve">Analyze best practices from similar cities (e.g., New York City’s Language Access Plan, Los Angeles’ Multilingual Services) to identify adaptable models for United States San Francisco context.</w:t>
      </w:r>
    </w:p>
    <w:p>
      <w:pPr>
        <w:pStyle w:val="FirstParagraph"/>
      </w:pPr>
      <w:r>
        <w:t xml:space="preserve">All data collection will be conducted with strict adherence to SF Municipal Code 19.104 on confidentiality and ethical standards for working with linguistically diverse communities.</w:t>
      </w:r>
    </w:p>
    <w:bookmarkEnd w:id="24"/>
    <w:bookmarkStart w:id="25" w:name="expected-significance-and-impact"/>
    <w:p>
      <w:pPr>
        <w:pStyle w:val="Heading2"/>
      </w:pPr>
      <w:r>
        <w:t xml:space="preserve">5. Expected Significance and Impact</w:t>
      </w:r>
    </w:p>
    <w:p>
      <w:pPr>
        <w:pStyle w:val="FirstParagraph"/>
      </w:pPr>
      <w:r>
        <w:t xml:space="preserve">This research proposal promises transformative impact for United States San Francisco by:</w:t>
      </w:r>
    </w:p>
    <w:p>
      <w:pPr>
        <w:numPr>
          <w:ilvl w:val="0"/>
          <w:numId w:val="1004"/>
        </w:numPr>
        <w:pStyle w:val="Compact"/>
      </w:pPr>
      <w:r>
        <w:rPr>
          <w:bCs/>
          <w:b/>
        </w:rPr>
        <w:t xml:space="preserve">Informing Policy:</w:t>
      </w:r>
      <w:r>
        <w:t xml:space="preserve"> </w:t>
      </w:r>
      <w:r>
        <w:t xml:space="preserve">Providing the City Administrator’s Office with data-driven recommendations to revise the 2024-2026 Language Access Action Plan, directly addressing identified service gaps in Translator Interpreter deployment.</w:t>
      </w:r>
    </w:p>
    <w:p>
      <w:pPr>
        <w:numPr>
          <w:ilvl w:val="0"/>
          <w:numId w:val="1004"/>
        </w:numPr>
        <w:pStyle w:val="Compact"/>
      </w:pPr>
      <w:r>
        <w:rPr>
          <w:bCs/>
          <w:b/>
        </w:rPr>
        <w:t xml:space="preserve">Enhancing Equity:</w:t>
      </w:r>
      <w:r>
        <w:t xml:space="preserve"> </w:t>
      </w:r>
      <w:r>
        <w:t xml:space="preserve">Targeting resource allocation toward neighborhoods with highest LEP populations and most acute service shortages (e.g., South of Market for Portuguese speakers), reducing systemic barriers.</w:t>
      </w:r>
    </w:p>
    <w:p>
      <w:pPr>
        <w:numPr>
          <w:ilvl w:val="0"/>
          <w:numId w:val="1004"/>
        </w:numPr>
        <w:pStyle w:val="Compact"/>
      </w:pPr>
      <w:r>
        <w:rPr>
          <w:bCs/>
          <w:b/>
        </w:rPr>
        <w:t xml:space="preserve">Elevating Standards:</w:t>
      </w:r>
      <w:r>
        <w:t xml:space="preserve"> </w:t>
      </w:r>
      <w:r>
        <w:t xml:space="preserve">Proposing a city-wide certification framework for Translator Interpreter roles that aligns with national standards (e.g., National Consortium of Interpreter Education Centers) while accounting for San Francisco’s linguistic complexity.</w:t>
      </w:r>
    </w:p>
    <w:p>
      <w:pPr>
        <w:numPr>
          <w:ilvl w:val="0"/>
          <w:numId w:val="1004"/>
        </w:numPr>
        <w:pStyle w:val="Compact"/>
      </w:pPr>
      <w:r>
        <w:rPr>
          <w:bCs/>
          <w:b/>
        </w:rPr>
        <w:t xml:space="preserve">Establishing a Model:</w:t>
      </w:r>
      <w:r>
        <w:t xml:space="preserve"> </w:t>
      </w:r>
      <w:r>
        <w:t xml:space="preserve">Creating a replicable framework for other U.S. cities facing similar linguistic diversity challenges, positioning United States San Francisco as a national leader in language access innovation.</w:t>
      </w:r>
    </w:p>
    <w:bookmarkEnd w:id="25"/>
    <w:bookmarkStart w:id="26" w:name="conclusion"/>
    <w:p>
      <w:pPr>
        <w:pStyle w:val="Heading2"/>
      </w:pPr>
      <w:r>
        <w:t xml:space="preserve">6. Conclusion</w:t>
      </w:r>
    </w:p>
    <w:p>
      <w:pPr>
        <w:pStyle w:val="FirstParagraph"/>
      </w:pPr>
      <w:r>
        <w:t xml:space="preserve">The provision of professional Translator Interpreter services is not merely an administrative function but a fundamental component of justice and equity in United States San Francisco. As the city continues its trajectory as a beacon of diversity, this research proposal presents an urgent, actionable roadmap to transform language access from a compliance issue into a core pillar of civic service. By rigorously examining the specific needs and systems surrounding Translator Interpreter services within the unique context of San Francisco, this study will generate knowledge with immediate applicability for city agencies and long-term value for LEP residents across the United States. The findings will be disseminated through open-access policy briefs, public workshops in community centers throughout San Francisco, and peer-reviewed publications targeting urban studies and language access journals. This work is a critical investment in ensuring that all residents of United States San Francisco—regardless of linguistic background—can fully participate in the city’s social, economic, and civic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United States San Francisco</dc:title>
  <dc:creator/>
  <dc:language>en</dc:language>
  <cp:keywords/>
  <dcterms:created xsi:type="dcterms:W3CDTF">2025-12-11T16:11:12Z</dcterms:created>
  <dcterms:modified xsi:type="dcterms:W3CDTF">2025-12-11T16:11:12Z</dcterms:modified>
</cp:coreProperties>
</file>

<file path=docProps/custom.xml><?xml version="1.0" encoding="utf-8"?>
<Properties xmlns="http://schemas.openxmlformats.org/officeDocument/2006/custom-properties" xmlns:vt="http://schemas.openxmlformats.org/officeDocument/2006/docPropsVTypes"/>
</file>