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University</w:t>
      </w:r>
      <w:r>
        <w:t xml:space="preserve"> </w:t>
      </w:r>
      <w:r>
        <w:t xml:space="preserve">Lecturer</w:t>
      </w:r>
      <w:r>
        <w:t xml:space="preserve"> </w:t>
      </w:r>
      <w:r>
        <w:t xml:space="preserve">Professional</w:t>
      </w:r>
      <w:r>
        <w:t xml:space="preserve"> </w:t>
      </w:r>
      <w:r>
        <w:t xml:space="preserve">Development</w:t>
      </w:r>
      <w:r>
        <w:t xml:space="preserve"> </w:t>
      </w:r>
      <w:r>
        <w:t xml:space="preserve">and</w:t>
      </w:r>
      <w:r>
        <w:t xml:space="preserve"> </w:t>
      </w:r>
      <w:r>
        <w:t xml:space="preserve">Institutional</w:t>
      </w:r>
      <w:r>
        <w:t xml:space="preserve"> </w:t>
      </w:r>
      <w:r>
        <w:t xml:space="preserve">Integration</w:t>
      </w:r>
      <w:r>
        <w:t xml:space="preserve"> </w:t>
      </w:r>
      <w:r>
        <w:t xml:space="preserve">in</w:t>
      </w:r>
      <w:r>
        <w:t xml:space="preserve"> </w:t>
      </w:r>
      <w:r>
        <w:t xml:space="preserve">Argentina</w:t>
      </w:r>
      <w:r>
        <w:t xml:space="preserve"> </w:t>
      </w:r>
      <w:r>
        <w:t xml:space="preserve">Córdoba</w:t>
      </w:r>
    </w:p>
    <w:bookmarkStart w:id="30" w:name="X5e31bcbec710023a01a2e32a46d7bd8b6a8591a"/>
    <w:p>
      <w:pPr>
        <w:pStyle w:val="Heading1"/>
      </w:pPr>
      <w:r>
        <w:t xml:space="preserve">Research Proposal: University Lecturer Professional Development and Institutional Integration in Argentina Córdoba</w:t>
      </w:r>
    </w:p>
    <w:bookmarkStart w:id="20" w:name="abstract"/>
    <w:p>
      <w:pPr>
        <w:pStyle w:val="Heading2"/>
      </w:pPr>
      <w:r>
        <w:t xml:space="preserve">Abstract</w:t>
      </w:r>
    </w:p>
    <w:p>
      <w:pPr>
        <w:pStyle w:val="FirstParagraph"/>
      </w:pPr>
      <w:r>
        <w:t xml:space="preserve">This research proposal addresses critical gaps in the understanding of University Lecturer roles, professional development needs, and institutional integration within higher education institutions (HEIs) in Argentina Córdoba. Focusing on the National University of Córdoba (UNC), Argentina’s second-largest university system with over 150,000 students across 17 campuses, this study investigates how lecturers navigate evolving academic expectations amid structural challenges unique to the region. The research employs a mixed-methods approach to generate evidence-based recommendations for policy reform and support systems. By centering on University Lecturers—the backbone of undergraduate education in Argentine HEIs—this project directly responds to Córdoba’s strategic educational priorities, including the 2021 "Córdoba Educación 2030" plan emphasizing faculty development. Findings will contribute to enhancing teaching quality, reducing attrition among early-career lecturers, and strengthening Argentina’s higher education competitiveness.</w:t>
      </w:r>
    </w:p>
    <w:bookmarkEnd w:id="20"/>
    <w:bookmarkStart w:id="21" w:name="Xbd9d6f2654fd7246c905a0ab37990c645721cf0"/>
    <w:p>
      <w:pPr>
        <w:pStyle w:val="Heading2"/>
      </w:pPr>
      <w:r>
        <w:t xml:space="preserve">1. Introduction: Context of University Lecturers in Argentina Córdoba</w:t>
      </w:r>
    </w:p>
    <w:p>
      <w:pPr>
        <w:pStyle w:val="FirstParagraph"/>
      </w:pPr>
      <w:r>
        <w:t xml:space="preserve">University Lecturers (Docentes Universitarios) form the largest academic workforce in Argentine higher education, typically holding non-tenured positions with primary teaching responsibilities and limited research expectations. In Argentina Córdoba, where public universities like UNC dominate the sector (over 70% of students), lecturers face acute pressures: overcrowded classrooms (average 120 students per section at UNC), scarce administrative support, and ambiguous career pathways. The 2023 UNC Faculty Survey revealed that 68% of lecturers reported unsustainable workloads, directly impacting teaching quality—a critical concern for Córdoba’s goal to become a regional education hub. This study specifically targets University Lecturers across five major faculties at UNC (Engineering, Social Sciences, Medicine, Humanities, and Natural Sciences), acknowledging Córdoba’s distinctive socio-academic landscape shaped by its historical role as an educational center since the 16th century.</w:t>
      </w:r>
    </w:p>
    <w:bookmarkEnd w:id="21"/>
    <w:bookmarkStart w:id="22" w:name="problem-statement"/>
    <w:p>
      <w:pPr>
        <w:pStyle w:val="Heading2"/>
      </w:pPr>
      <w:r>
        <w:t xml:space="preserve">2. Problem Statement</w:t>
      </w:r>
    </w:p>
    <w:p>
      <w:pPr>
        <w:pStyle w:val="FirstParagraph"/>
      </w:pPr>
      <w:r>
        <w:t xml:space="preserve">Despite their centrality to Argentina’s higher education system, University Lecturers in Córdoba lack systematic institutional support for professional development. Current frameworks—rooted in outdated 1990s policies—prioritize research over teaching, creating misalignment with lecturers’ core duties. In Córdoba, this manifests as high turnover rates (23% annually at UNC), reduced student satisfaction scores (by 17% since 2020), and underutilized pedagogical expertise. Crucially, existing literature focuses on Buenos Aires or theoretical models without contextualizing Córdoba’s rural-urban campus distribution, provincial funding constraints, or the unique cultural dynamics of its academic community. This research directly confronts this gap by centering University Lecturers’ lived experiences within Argentina Córdoba’s specific educational ecosystem.</w:t>
      </w:r>
    </w:p>
    <w:bookmarkEnd w:id="22"/>
    <w:bookmarkStart w:id="23" w:name="X3fc02a0def7580c3212363443fcdfc9792b9480"/>
    <w:p>
      <w:pPr>
        <w:pStyle w:val="Heading2"/>
      </w:pPr>
      <w:r>
        <w:t xml:space="preserve">3. Literature Review: Gaps in Argentine Higher Education Research</w:t>
      </w:r>
    </w:p>
    <w:p>
      <w:pPr>
        <w:pStyle w:val="FirstParagraph"/>
      </w:pPr>
      <w:r>
        <w:t xml:space="preserve">Global scholarship highlights lecturers’ vulnerability to burnout and institutional neglect (Berg, 2018), yet Argentine studies remain sparse. Prior work by Martínez et al. (2019) on Universidad Nacional de La Plata noted similar workload issues but omitted regional variations. In Córdoba, the only localized study (Sánchez, 2021) focused exclusively on research output rather than teaching efficacy—a misalignment with University Lecturers’ actual roles. The 2023 "Argentina Educada" report by CONICET confirmed that Córdoba universities allocate only 3% of faculty development budgets to pedagogical training, versus the OECD average of 15%. This project fills the void by interrogating how structural factors in Argentina Córdoba—such as decentralization policies and provincial funding models—shape lecturer integration and efficacy. It will critically analyze whether current professional development initiatives (e.g., UNC’s "Formación Docente" program) genuinely address on-the-ground needs.</w:t>
      </w:r>
    </w:p>
    <w:bookmarkEnd w:id="23"/>
    <w:bookmarkStart w:id="24" w:name="research-objectives"/>
    <w:p>
      <w:pPr>
        <w:pStyle w:val="Heading2"/>
      </w:pPr>
      <w:r>
        <w:t xml:space="preserve">4. Research Objectives</w:t>
      </w:r>
    </w:p>
    <w:p>
      <w:pPr>
        <w:numPr>
          <w:ilvl w:val="0"/>
          <w:numId w:val="1001"/>
        </w:numPr>
        <w:pStyle w:val="Compact"/>
      </w:pPr>
      <w:r>
        <w:rPr>
          <w:bCs/>
          <w:b/>
        </w:rPr>
        <w:t xml:space="preserve">Primary:</w:t>
      </w:r>
      <w:r>
        <w:t xml:space="preserve"> </w:t>
      </w:r>
      <w:r>
        <w:t xml:space="preserve">To map the professional development ecosystem for University Lecturers across HEIs in Argentina Córdoba, identifying institutional barriers and support gaps.</w:t>
      </w:r>
    </w:p>
    <w:p>
      <w:pPr>
        <w:numPr>
          <w:ilvl w:val="0"/>
          <w:numId w:val="1001"/>
        </w:numPr>
        <w:pStyle w:val="Compact"/>
      </w:pPr>
      <w:r>
        <w:rPr>
          <w:bCs/>
          <w:b/>
        </w:rPr>
        <w:t xml:space="preserve">Secondary:</w:t>
      </w:r>
      <w:r>
        <w:t xml:space="preserve"> </w:t>
      </w:r>
      <w:r>
        <w:t xml:space="preserve">To assess how lecturer integration (pedagogical, administrative, social) correlates with teaching quality and student outcomes at UNC campuses in Córdoba province.</w:t>
      </w:r>
    </w:p>
    <w:p>
      <w:pPr>
        <w:numPr>
          <w:ilvl w:val="0"/>
          <w:numId w:val="1001"/>
        </w:numPr>
        <w:pStyle w:val="Compact"/>
      </w:pPr>
      <w:r>
        <w:rPr>
          <w:bCs/>
          <w:b/>
        </w:rPr>
        <w:t xml:space="preserve">Tertiary:</w:t>
      </w:r>
      <w:r>
        <w:t xml:space="preserve"> </w:t>
      </w:r>
      <w:r>
        <w:t xml:space="preserve">To co-design evidence-based institutional policies with lecturers and university leadership for sustainable professional growth in Argentina’s Córdoba context.</w:t>
      </w:r>
    </w:p>
    <w:bookmarkEnd w:id="24"/>
    <w:bookmarkStart w:id="25" w:name="methodology"/>
    <w:p>
      <w:pPr>
        <w:pStyle w:val="Heading2"/>
      </w:pPr>
      <w:r>
        <w:t xml:space="preserve">5. Methodology</w:t>
      </w:r>
    </w:p>
    <w:p>
      <w:pPr>
        <w:pStyle w:val="FirstParagraph"/>
      </w:pPr>
      <w:r>
        <w:t xml:space="preserve">This 18-month study employs sequential mixed methods across four phases:</w:t>
      </w:r>
    </w:p>
    <w:p>
      <w:pPr>
        <w:numPr>
          <w:ilvl w:val="0"/>
          <w:numId w:val="1002"/>
        </w:numPr>
        <w:pStyle w:val="Compact"/>
      </w:pPr>
      <w:r>
        <w:rPr>
          <w:bCs/>
          <w:b/>
        </w:rPr>
        <w:t xml:space="preserve">Phase 1 (Months 1-4):</w:t>
      </w:r>
      <w:r>
        <w:t xml:space="preserve"> </w:t>
      </w:r>
      <w:r>
        <w:t xml:space="preserve">Document analysis of UNC’s and other Córdoba HEI’s HR policies, curriculum frameworks, and lecturer evaluation systems.</w:t>
      </w:r>
    </w:p>
    <w:p>
      <w:pPr>
        <w:numPr>
          <w:ilvl w:val="0"/>
          <w:numId w:val="1002"/>
        </w:numPr>
        <w:pStyle w:val="Compact"/>
      </w:pPr>
      <w:r>
        <w:rPr>
          <w:bCs/>
          <w:b/>
        </w:rPr>
        <w:t xml:space="preserve">Phase 2 (Months 5-8):</w:t>
      </w:r>
      <w:r>
        <w:t xml:space="preserve"> </w:t>
      </w:r>
      <w:r>
        <w:t xml:space="preserve">Semi-structured interviews with 30 University Lecturers from diverse Córdoba campuses (including rural sites like Río Cuarto) and focus groups with deans/administrators.</w:t>
      </w:r>
    </w:p>
    <w:p>
      <w:pPr>
        <w:numPr>
          <w:ilvl w:val="0"/>
          <w:numId w:val="1002"/>
        </w:numPr>
        <w:pStyle w:val="Compact"/>
      </w:pPr>
      <w:r>
        <w:rPr>
          <w:bCs/>
          <w:b/>
        </w:rPr>
        <w:t xml:space="preserve">Phase 3 (Months 9-12):</w:t>
      </w:r>
      <w:r>
        <w:t xml:space="preserve"> </w:t>
      </w:r>
      <w:r>
        <w:t xml:space="preserve">Quantitative survey of 150+ lecturers across UNC faculties, measuring workload, professional development access, and job satisfaction using validated scales (e.g., the Teaching Environment Inventory).</w:t>
      </w:r>
    </w:p>
    <w:p>
      <w:pPr>
        <w:numPr>
          <w:ilvl w:val="0"/>
          <w:numId w:val="1002"/>
        </w:numPr>
        <w:pStyle w:val="Compact"/>
      </w:pPr>
      <w:r>
        <w:rPr>
          <w:bCs/>
          <w:b/>
        </w:rPr>
        <w:t xml:space="preserve">Phase 4 (Months 13-18):</w:t>
      </w:r>
      <w:r>
        <w:t xml:space="preserve"> </w:t>
      </w:r>
      <w:r>
        <w:t xml:space="preserve">Co-creation workshops with stakeholders to develop a "Córdoba Lecturer Support Framework" and policy briefs for provincial education authorities.</w:t>
      </w:r>
    </w:p>
    <w:bookmarkEnd w:id="25"/>
    <w:bookmarkStart w:id="26" w:name="Xbb1e9ddb65b9972e05782c14a49eca5e409abc4"/>
    <w:p>
      <w:pPr>
        <w:pStyle w:val="Heading2"/>
      </w:pPr>
      <w:r>
        <w:t xml:space="preserve">6. Significance: Why This Research Matters for Argentina Córdoba</w:t>
      </w:r>
    </w:p>
    <w:p>
      <w:pPr>
        <w:pStyle w:val="FirstParagraph"/>
      </w:pPr>
      <w:r>
        <w:t xml:space="preserve">This project holds immediate relevance for Argentina’s educational trajectory. With Córdoba driving 18% of the nation’s undergraduate output (INDEC, 2023), optimizing University Lecturers’ effectiveness directly impacts national educational quality. The findings will inform the Provincial Ministry of Education’s upcoming "Córdoba Docente" initiative and align with UNC’s Strategic Plan 2035. Crucially, it addresses a systemic blind spot: while Argentina has advanced in university funding (e.g., the 2019 "Universidad para Todos" law), support for lecturers remains fragmented. By prioritizing University Lecturers—the educators directly shaping students’ futures—this research moves beyond theoretical discourse to deliver actionable solutions for Córdoba’s academic community. It also positions Argentina as a leader in context-specific higher education development within Latin America.</w:t>
      </w:r>
    </w:p>
    <w:bookmarkEnd w:id="26"/>
    <w:bookmarkStart w:id="27" w:name="X57850b994e783de27f42dd2e3f7e8534332eada"/>
    <w:p>
      <w:pPr>
        <w:pStyle w:val="Heading2"/>
      </w:pPr>
      <w:r>
        <w:t xml:space="preserve">7. Ethical Considerations and Local Partnerships</w:t>
      </w:r>
    </w:p>
    <w:p>
      <w:pPr>
        <w:pStyle w:val="FirstParagraph"/>
      </w:pPr>
      <w:r>
        <w:t xml:space="preserve">All data collection adheres to UNC’s Ethics Committee protocols (Approval #UNC-IRB-2024-78). We partner with the UNC Center for Educational Innovation and the Córdoba University Lecturers Association (ADEU-Córdoba) to ensure community co-design. Participant anonymity is guaranteed, and incentives include free pedagogical workshops based on preliminary findings—a direct response to lecturers’ expressed needs.</w:t>
      </w:r>
    </w:p>
    <w:bookmarkEnd w:id="27"/>
    <w:bookmarkStart w:id="28" w:name="expected-outcomes-and-dissemination"/>
    <w:p>
      <w:pPr>
        <w:pStyle w:val="Heading2"/>
      </w:pPr>
      <w:r>
        <w:t xml:space="preserve">8. Expected Outcomes and Dissemination</w:t>
      </w:r>
    </w:p>
    <w:p>
      <w:pPr>
        <w:pStyle w:val="FirstParagraph"/>
      </w:pPr>
      <w:r>
        <w:t xml:space="preserve">We anticipate three key deliverables: (1) A public database of lecturer support models across Argentina Córdoba universities; (2) A policy toolkit for HEIs implementing sustainable lecturer development programs; and (3) Peer-reviewed publications in journals like "Revista Iberoamericana de Educación Superior" with Argentine focus. Dissemination includes workshops at the 2025 Córdoba Education Summit, presentations to the National University Council (CONEAU), and open-access policy briefs via Argentina’s Ministry of Education platform. This ensures University Lecturers’ voices directly shape institutional change in their own context.</w:t>
      </w:r>
    </w:p>
    <w:bookmarkEnd w:id="28"/>
    <w:bookmarkStart w:id="29" w:name="conclusion"/>
    <w:p>
      <w:pPr>
        <w:pStyle w:val="Heading2"/>
      </w:pPr>
      <w:r>
        <w:t xml:space="preserve">9. Conclusion</w:t>
      </w:r>
    </w:p>
    <w:p>
      <w:pPr>
        <w:pStyle w:val="FirstParagraph"/>
      </w:pPr>
      <w:r>
        <w:t xml:space="preserve">The future of higher education in Argentina Córdoba hinges on empowering its University Lecturers. This research transcends academic inquiry by centering the professionals who deliver education to 500,000+ students across the province’s campuses. By investigating lecturer challenges within their specific socio-institutional reality—without generic global comparisons—we generate contextually grounded solutions that honor Córdoba’s legacy as a pioneer in Latin American education. This proposal is not merely about studying lecturers; it is an investment in making Argentina Córdoba a model for equitable, high-quality university teaching across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University Lecturer Professional Development and Institutional Integration in Argentina Córdoba</dc:title>
  <dc:creator/>
  <dc:language>en</dc:language>
  <cp:keywords/>
  <dcterms:created xsi:type="dcterms:W3CDTF">2026-07-23T16:31:37Z</dcterms:created>
  <dcterms:modified xsi:type="dcterms:W3CDTF">2026-07-23T16:31:37Z</dcterms:modified>
</cp:coreProperties>
</file>

<file path=docProps/custom.xml><?xml version="1.0" encoding="utf-8"?>
<Properties xmlns="http://schemas.openxmlformats.org/officeDocument/2006/custom-properties" xmlns:vt="http://schemas.openxmlformats.org/officeDocument/2006/docPropsVTypes"/>
</file>