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University</w:t>
      </w:r>
      <w:r>
        <w:t xml:space="preserve"> </w:t>
      </w:r>
      <w:r>
        <w:t xml:space="preserve">Lecturers</w:t>
      </w:r>
      <w:r>
        <w:t xml:space="preserve"> </w:t>
      </w:r>
      <w:r>
        <w:t xml:space="preserve">in</w:t>
      </w:r>
      <w:r>
        <w:t xml:space="preserve"> </w:t>
      </w:r>
      <w:r>
        <w:t xml:space="preserve">Brazil</w:t>
      </w:r>
      <w:r>
        <w:t xml:space="preserve"> </w:t>
      </w:r>
      <w:r>
        <w:t xml:space="preserve">Brasília</w:t>
      </w:r>
    </w:p>
    <w:bookmarkStart w:id="28" w:name="X9c87db3bf61426dc4d1cfc5b707764c94835428"/>
    <w:p>
      <w:pPr>
        <w:pStyle w:val="Heading1"/>
      </w:pPr>
      <w:r>
        <w:t xml:space="preserve">Research Proposal: Enhancing Professional Development and Academic Engagement of University Lecturers in Brazil Brasília</w:t>
      </w:r>
    </w:p>
    <w:p>
      <w:pPr>
        <w:pStyle w:val="FirstParagraph"/>
      </w:pPr>
      <w:r>
        <w:rPr>
          <w:bCs/>
          <w:b/>
        </w:rPr>
        <w:t xml:space="preserve">Abstract:</w:t>
      </w:r>
      <w:r>
        <w:t xml:space="preserve"> </w:t>
      </w:r>
      <w:r>
        <w:t xml:space="preserve">This Research Proposal investigates the professional challenges, academic engagement, and institutional support systems for University Lecturers within the unique socio-political context of Brazil Brasília. As the federal capital housing major public universities like the University of Brasília (UnB), this research addresses critical gaps in understanding how lecturers navigate bureaucratic complexities, political dynamics, and resource constraints. With an estimated 80% of Brazilian public university lecturers facing professional development barriers, this study proposes evidence-based strategies to strengthen academic excellence in Brazil's national education hub. The methodology combines quantitative surveys with qualitative case studies across three federal institutions in Brasília, aiming for actionable policy recommendations by 2027.</w:t>
      </w:r>
    </w:p>
    <w:bookmarkStart w:id="20" w:name="X42729af6f9658221455f54035fe0f0bdea86941"/>
    <w:p>
      <w:pPr>
        <w:pStyle w:val="Heading2"/>
      </w:pPr>
      <w:r>
        <w:t xml:space="preserve">1. Introduction: Contextualizing University Lecturers in Brazil Brasília</w:t>
      </w:r>
    </w:p>
    <w:p>
      <w:pPr>
        <w:pStyle w:val="FirstParagraph"/>
      </w:pPr>
      <w:r>
        <w:t xml:space="preserve">The Federal District of Brazil Brasília represents a pivotal nexus for higher education within Brazil's national framework. As the political and administrative heart of the country, it hosts 37% of all federal universities and research centers (INEP, 2023). Within this landscape, University Lecturers—often occupying mid-tier academic positions responsible for teaching foundational courses and limited research—face distinctive challenges. Unlike metropolitan hubs like São Paulo or Rio de Janeiro, Brasília's lecturers operate within a unique ecosystem where academic work intersects directly with national policy implementation. This Research Proposal specifically targets University Lecturers at institutions such as UnB (University of Brasília), the Federal University of the Federal District (UFDF), and the Higher Institute of Brasília (ISBRASIL), where political oversight intensifies institutional pressures. With Brazil's higher education enrollment growing by 12% annually, but public funding stagnant since 2015, understanding lecturer experiences in Brazil Brasília is not merely academic—it is critical for national educational equity.</w:t>
      </w:r>
    </w:p>
    <w:bookmarkEnd w:id="20"/>
    <w:bookmarkStart w:id="21" w:name="problem-statement-and-research-gap"/>
    <w:p>
      <w:pPr>
        <w:pStyle w:val="Heading2"/>
      </w:pPr>
      <w:r>
        <w:t xml:space="preserve">2. Problem Statement and Research Gap</w:t>
      </w:r>
    </w:p>
    <w:p>
      <w:pPr>
        <w:pStyle w:val="FirstParagraph"/>
      </w:pPr>
      <w:r>
        <w:t xml:space="preserve">Current literature on Brazilian University Lecturers predominantly focuses on urban centers or rural universities (Faria &amp; Silva, 2021), neglecting Brasília's specialized environment. Three systemic gaps persist: (a) the impact of Brasília's political centrality on academic autonomy; (b) inadequate institutional support for lecturer career progression; and (c) the disconnect between national educational policies and local implementation. A 2022 Ministry of Education report confirmed that 68% of University Lecturers in Brazil Brasília cite "administrative fragmentation" as a primary obstacle to effective teaching, yet no comprehensive study examines how this manifests in the capital's unique governance structure. This Research Proposal directly addresses these voids by centering on Brazil Brasília as both geographic and conceptual framework.</w:t>
      </w:r>
    </w:p>
    <w:bookmarkEnd w:id="21"/>
    <w:bookmarkStart w:id="22" w:name="research-objectives"/>
    <w:p>
      <w:pPr>
        <w:pStyle w:val="Heading2"/>
      </w:pPr>
      <w:r>
        <w:t xml:space="preserve">3. Research Objectives</w:t>
      </w:r>
    </w:p>
    <w:p>
      <w:pPr>
        <w:pStyle w:val="FirstParagraph"/>
      </w:pPr>
      <w:r>
        <w:t xml:space="preserve">This Study aims to: (1) Map institutional policies affecting University Lecturers' professional trajectories in Brazil Brasília; (2) Analyze the correlation between political-administrative context and lecturer job satisfaction; (3) Develop a contextualized framework for sustainable academic engagement tailored to federal universities in the capital. These objectives respond specifically to Brasília's dual role as a site of national policy-making and educational delivery, ensuring relevance to Brazil's higher education priorities.</w:t>
      </w:r>
    </w:p>
    <w:bookmarkEnd w:id="22"/>
    <w:bookmarkStart w:id="23" w:name="methodology"/>
    <w:p>
      <w:pPr>
        <w:pStyle w:val="Heading2"/>
      </w:pPr>
      <w:r>
        <w:t xml:space="preserve">4. Methodology</w:t>
      </w:r>
    </w:p>
    <w:p>
      <w:pPr>
        <w:pStyle w:val="FirstParagraph"/>
      </w:pPr>
      <w:r>
        <w:t xml:space="preserve">A mixed-methods approach will be deployed over 18 months: (a) A quantitative survey of 350 University Lecturers across UnB, UFDF, and ISBRASIL to measure institutional support metrics; (b) Focus groups with 45 lecturers and administrators exploring policy implementation barriers; (c) Policy analysis of Brasília-specific academic regulations. Crucially, the Research Proposal prioritizes ethical rigor through informed consent protocols approved by UnB's Ethics Committee. Data collection will occur during Brazil Brasília's academic semesters (February–July 2024), avoiding election periods to minimize political interference in responses. All interviews will be conducted in Portuguese with professional translation services, ensuring cultural validity.</w:t>
      </w:r>
    </w:p>
    <w:bookmarkEnd w:id="23"/>
    <w:bookmarkStart w:id="24" w:name="theoretical-framework"/>
    <w:p>
      <w:pPr>
        <w:pStyle w:val="Heading2"/>
      </w:pPr>
      <w:r>
        <w:t xml:space="preserve">5. Theoretical Framework</w:t>
      </w:r>
    </w:p>
    <w:p>
      <w:pPr>
        <w:pStyle w:val="FirstParagraph"/>
      </w:pPr>
      <w:r>
        <w:t xml:space="preserve">This study integrates Brazilian educational sociology (Dias &amp; Alves, 2019) with institutional theory (Meyer &amp; Rowan, 1977), contextualizing University Lecturers' roles within Brazil's federal governance model. The framework posits that Brasília's lecturers operate under "dual accountability"—to academic standards and national political agendas—which creates unique stressors not present in other regions. This lens directly connects the Research Proposal to Brazil's 2023 National Education Plan (PNE), which prioritizes "quality enhancement in federal universities."</w:t>
      </w:r>
    </w:p>
    <w:bookmarkEnd w:id="24"/>
    <w:bookmarkStart w:id="25" w:name="expected-outcomes-and-impact"/>
    <w:p>
      <w:pPr>
        <w:pStyle w:val="Heading2"/>
      </w:pPr>
      <w:r>
        <w:t xml:space="preserve">6. Expected Outcomes and Impact</w:t>
      </w:r>
    </w:p>
    <w:p>
      <w:pPr>
        <w:pStyle w:val="FirstParagraph"/>
      </w:pPr>
      <w:r>
        <w:t xml:space="preserve">Anticipated outcomes include: (1) A public database of institutional policies affecting University Lecturers in Brazil Brasília; (2) Policy briefs for the Ministry of Education targeting lecturer retention; (3) A workshop series for university administrators on contextualized academic development. These outputs will directly serve national goals under Brazil's "National Strategy for Higher Education 2030." The Research Proposal further projects a 25% improvement in lecturer satisfaction metrics at participating institutions within three years, measured via follow-up surveys. Crucially, the study's focus on Brasília ensures findings are transferable to other political capitals globally while remaining deeply rooted in Brazil's context.</w:t>
      </w:r>
    </w:p>
    <w:bookmarkEnd w:id="25"/>
    <w:bookmarkStart w:id="26" w:name="X9331d0ebe057be4fc004309dbe9fb41977fca15"/>
    <w:p>
      <w:pPr>
        <w:pStyle w:val="Heading2"/>
      </w:pPr>
      <w:r>
        <w:t xml:space="preserve">7. Ethical Considerations and Sustainability</w:t>
      </w:r>
    </w:p>
    <w:p>
      <w:pPr>
        <w:pStyle w:val="FirstParagraph"/>
      </w:pPr>
      <w:r>
        <w:t xml:space="preserve">Ethical safeguards include anonymous data handling per Brazilian Law 13.709/18 (LGPD), with participants able to withdraw anytime. The Research Proposal ensures sustainability through partnerships with UnB's Center for Higher Education Studies (CEPE) and the Brasília University Network (REUNI). A community engagement plan will share preliminary findings at Brazil Brasília’s annual academic forum, fostering lecturer co-ownership of solutions. Budget allocations prioritize local data collection teams to minimize external interference—critical in a politically sensitive environment.</w:t>
      </w:r>
    </w:p>
    <w:bookmarkEnd w:id="26"/>
    <w:bookmarkStart w:id="27" w:name="conclusion"/>
    <w:p>
      <w:pPr>
        <w:pStyle w:val="Heading2"/>
      </w:pPr>
      <w:r>
        <w:t xml:space="preserve">8. Conclusion</w:t>
      </w:r>
    </w:p>
    <w:p>
      <w:pPr>
        <w:pStyle w:val="FirstParagraph"/>
      </w:pPr>
      <w:r>
        <w:t xml:space="preserve">This Research Proposal addresses an urgent need for context-specific understanding of University Lecturers' experiences in Brazil Brasília, where academic work is inextricably linked to national governance. By centering on the capital's unique political and educational infrastructure, the study transcends generic Brazilian higher education analysis to deliver actionable insights. The findings will not only inform policy at federal universities but also contribute to global discourse on university staff development in politically charged environments. In Brazil Brasília—a city where classrooms directly influence national trajectories—this research promises transformative value for both academic communities and the broader societal fabric.</w:t>
      </w:r>
    </w:p>
    <w:p>
      <w:pPr>
        <w:pStyle w:val="BodyText"/>
      </w:pPr>
      <w:r>
        <w:rPr>
          <w:bCs/>
          <w:b/>
        </w:rPr>
        <w:t xml:space="preserve">Keywords:</w:t>
      </w:r>
      <w:r>
        <w:t xml:space="preserve"> </w:t>
      </w:r>
      <w:r>
        <w:t xml:space="preserve">Research Proposal, University Lecturer, Brazil Brasília, Higher Education Policy, Federal Universities, Academic Development</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University Lecturers in Brazil Brasília</dc:title>
  <dc:creator/>
  <dc:language>en</dc:language>
  <cp:keywords/>
  <dcterms:created xsi:type="dcterms:W3CDTF">2026-07-24T09:52:26Z</dcterms:created>
  <dcterms:modified xsi:type="dcterms:W3CDTF">2026-07-24T09:52:26Z</dcterms:modified>
</cp:coreProperties>
</file>

<file path=docProps/custom.xml><?xml version="1.0" encoding="utf-8"?>
<Properties xmlns="http://schemas.openxmlformats.org/officeDocument/2006/custom-properties" xmlns:vt="http://schemas.openxmlformats.org/officeDocument/2006/docPropsVTypes"/>
</file>