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on</w:t>
      </w:r>
      <w:r>
        <w:t xml:space="preserve"> </w:t>
      </w:r>
      <w:r>
        <w:t xml:space="preserve">University</w:t>
      </w:r>
      <w:r>
        <w:t xml:space="preserve"> </w:t>
      </w:r>
      <w:r>
        <w:t xml:space="preserve">Lecturers'</w:t>
      </w:r>
      <w:r>
        <w:t xml:space="preserve"> </w:t>
      </w:r>
      <w:r>
        <w:t xml:space="preserve">Professional</w:t>
      </w:r>
      <w:r>
        <w:t xml:space="preserve"> </w:t>
      </w:r>
      <w:r>
        <w:t xml:space="preserve">Well-being</w:t>
      </w:r>
      <w:r>
        <w:t xml:space="preserve"> </w:t>
      </w:r>
      <w:r>
        <w:t xml:space="preserve">and</w:t>
      </w:r>
      <w:r>
        <w:t xml:space="preserve"> </w:t>
      </w:r>
      <w:r>
        <w:t xml:space="preserve">Academic</w:t>
      </w:r>
      <w:r>
        <w:t xml:space="preserve"> </w:t>
      </w:r>
      <w:r>
        <w:t xml:space="preserve">Contributions</w:t>
      </w:r>
      <w:r>
        <w:t xml:space="preserve"> </w:t>
      </w:r>
      <w:r>
        <w:t xml:space="preserve">in</w:t>
      </w:r>
      <w:r>
        <w:t xml:space="preserve"> </w:t>
      </w:r>
      <w:r>
        <w:t xml:space="preserve">Rio</w:t>
      </w:r>
      <w:r>
        <w:t xml:space="preserve"> </w:t>
      </w:r>
      <w:r>
        <w:t xml:space="preserve">de</w:t>
      </w:r>
      <w:r>
        <w:t xml:space="preserve"> </w:t>
      </w:r>
      <w:r>
        <w:t xml:space="preserve">Janeiro,</w:t>
      </w:r>
      <w:r>
        <w:t xml:space="preserve"> </w:t>
      </w:r>
      <w:r>
        <w:t xml:space="preserve">Brazil</w:t>
      </w:r>
    </w:p>
    <w:bookmarkStart w:id="27" w:name="Xced78cc70d0f68d3a5ad7da6a55b3e20a97eb2e"/>
    <w:p>
      <w:pPr>
        <w:pStyle w:val="Heading1"/>
      </w:pPr>
      <w:r>
        <w:t xml:space="preserve">Research Proposal: Professional Well-being and Academic Contributions of University Lecturers in Rio de Janeiro, Brazil</w:t>
      </w:r>
    </w:p>
    <w:bookmarkStart w:id="20" w:name="abstract"/>
    <w:p>
      <w:pPr>
        <w:pStyle w:val="Heading2"/>
      </w:pPr>
      <w:r>
        <w:t xml:space="preserve">Abstract</w:t>
      </w:r>
    </w:p>
    <w:p>
      <w:pPr>
        <w:pStyle w:val="FirstParagraph"/>
      </w:pPr>
      <w:r>
        <w:t xml:space="preserve">This research proposal addresses the critical need to understand the professional experiences, challenges, and contributions of University Lecturers within higher education institutions in Rio de Janeiro, Brazil. With Brazil's university system facing significant structural pressures including underfunding, high workloads, and evolving pedagogical demands, this study focuses on Rio de Janeiro—a city housing major public universities like UFRJ (Federal University of Rio de Janeiro) and private institutions such as PUC-Rio—as a microcosm of national educational challenges. The project employs a mixed-methods approach to investigate how University Lecturers navigate these pressures while maintaining academic excellence, with the goal of generating evidence-based recommendations for institutional policy reforms. This Research Proposal is designed to contribute actionable insights specifically tailored to the socio-educational context of Rio de Janeiro, Brazil.</w:t>
      </w:r>
    </w:p>
    <w:bookmarkEnd w:id="20"/>
    <w:bookmarkStart w:id="21" w:name="introduction-and-problem-statement"/>
    <w:p>
      <w:pPr>
        <w:pStyle w:val="Heading2"/>
      </w:pPr>
      <w:r>
        <w:t xml:space="preserve">1. Introduction and Problem Statement</w:t>
      </w:r>
    </w:p>
    <w:p>
      <w:pPr>
        <w:pStyle w:val="FirstParagraph"/>
      </w:pPr>
      <w:r>
        <w:t xml:space="preserve">University Lecturers in Brazil serve as pivotal agents in shaping the nation's human capital and social mobility. In Rio de Janeiro—a city characterized by stark socioeconomic contrasts where 53% of students at public universities come from low-income backgrounds (INEP, 2023)—the role of University Lecturers transcends traditional teaching to encompass mentorship, community engagement, and advocacy for equitable education. However, persistent challenges threaten this mission: chronic underfunding (Brazil's higher education budget fell by 18% in real terms between 2015–2023), excessive teaching loads exceeding 40 hours weekly per lecturer (MCTI/CNPq, 2022), and inadequate mental health support. These pressures disproportionately affect institutions in Rio de Janeiro, where public universities serve over 65% of the city's higher education students but operate with resources significantly below OECD averages. This Research Proposal contends that without systemic support for University Lecturers in Rio, Brazil risks undermining its educational equity goals and regional development potential.</w:t>
      </w:r>
    </w:p>
    <w:bookmarkEnd w:id="21"/>
    <w:bookmarkStart w:id="22" w:name="Xc3d3905b03557823915f8b2a1bd3f61026deb94"/>
    <w:p>
      <w:pPr>
        <w:pStyle w:val="Heading2"/>
      </w:pPr>
      <w:r>
        <w:t xml:space="preserve">2. Literature Review: Gaps in Brazilian Higher Education Context</w:t>
      </w:r>
    </w:p>
    <w:p>
      <w:pPr>
        <w:pStyle w:val="FirstParagraph"/>
      </w:pPr>
      <w:r>
        <w:t xml:space="preserve">Existing literature on Brazilian University Lecturers primarily focuses on national statistics or case studies from São Paulo, overlooking Rio de Janeiro's unique dynamics. Studies by Araújo &amp; Silva (2021) highlight lecturer burnout in metropolitan universities but omit Rio's specific challenges, such as its high student-to-lecturer ratios (1:45 vs. Brazil’s national average of 1:38) and the impact of urban violence on campus environments. Similarly, research by Mendes et al. (2020) examines digital pedagogy adoption but ignores how Rio's infrastructure gaps—where 37% of public universities lack reliable high-speed internet (IBGE, 2022)—hinder equitable teaching practices. Crucially, no study has holistically assessed the intersection of lecturer well-being, academic innovation, and socioeconomic context within Rio’s university ecosystem. This gap directly informs our proposal to center Rio de Janeiro as the primary site for analysis.</w:t>
      </w:r>
    </w:p>
    <w:bookmarkEnd w:id="22"/>
    <w:bookmarkStart w:id="23" w:name="research-objectives"/>
    <w:p>
      <w:pPr>
        <w:pStyle w:val="Heading2"/>
      </w:pPr>
      <w:r>
        <w:t xml:space="preserve">3. Research Objectives</w:t>
      </w:r>
    </w:p>
    <w:p>
      <w:pPr>
        <w:numPr>
          <w:ilvl w:val="0"/>
          <w:numId w:val="1001"/>
        </w:numPr>
        <w:pStyle w:val="Compact"/>
      </w:pPr>
      <w:r>
        <w:t xml:space="preserve">To map the current workloads, professional development opportunities, and mental health support systems available to University Lecturers across key institutions in Rio de Janeiro (including UFRJ, Federal Rural University of Rio de Janeiro, and two private universities).</w:t>
      </w:r>
    </w:p>
    <w:p>
      <w:pPr>
        <w:numPr>
          <w:ilvl w:val="0"/>
          <w:numId w:val="1001"/>
        </w:numPr>
        <w:pStyle w:val="Compact"/>
      </w:pPr>
      <w:r>
        <w:t xml:space="preserve">To analyze how lecturers' professional experiences correlate with pedagogical innovation (e.g., inclusive curriculum design) and student outcomes in Rio's diverse academic settings.</w:t>
      </w:r>
    </w:p>
    <w:p>
      <w:pPr>
        <w:numPr>
          <w:ilvl w:val="0"/>
          <w:numId w:val="1001"/>
        </w:numPr>
        <w:pStyle w:val="Compact"/>
      </w:pPr>
      <w:r>
        <w:t xml:space="preserve">To develop context-specific policy recommendations for university administrators in Brazil’s Rio de Janeiro to improve lecturer retention, well-being, and academic impact.</w:t>
      </w:r>
    </w:p>
    <w:bookmarkEnd w:id="23"/>
    <w:bookmarkStart w:id="24" w:name="methodology"/>
    <w:p>
      <w:pPr>
        <w:pStyle w:val="Heading2"/>
      </w:pPr>
      <w:r>
        <w:t xml:space="preserve">4. Methodology</w:t>
      </w:r>
    </w:p>
    <w:p>
      <w:pPr>
        <w:pStyle w:val="FirstParagraph"/>
      </w:pPr>
      <w:r>
        <w:t xml:space="preserve">This study adopts a sequential mixed-methods design over 18 months:</w:t>
      </w:r>
    </w:p>
    <w:p>
      <w:pPr>
        <w:numPr>
          <w:ilvl w:val="0"/>
          <w:numId w:val="1002"/>
        </w:numPr>
        <w:pStyle w:val="Compact"/>
      </w:pPr>
      <w:r>
        <w:rPr>
          <w:bCs/>
          <w:b/>
        </w:rPr>
        <w:t xml:space="preserve">Phase 1 (Quantitative):</w:t>
      </w:r>
      <w:r>
        <w:t xml:space="preserve"> </w:t>
      </w:r>
      <w:r>
        <w:t xml:space="preserve">Survey of 500 University Lecturers across 8 Rio de Janeiro institutions (stratified by public/private, urban/rural campuses), measuring workload, well-being (using WHO-5 scale), and teaching innovation metrics.</w:t>
      </w:r>
    </w:p>
    <w:p>
      <w:pPr>
        <w:numPr>
          <w:ilvl w:val="0"/>
          <w:numId w:val="1002"/>
        </w:numPr>
        <w:pStyle w:val="Compact"/>
      </w:pPr>
      <w:r>
        <w:rPr>
          <w:bCs/>
          <w:b/>
        </w:rPr>
        <w:t xml:space="preserve">Phase 2 (Qualitative):</w:t>
      </w:r>
      <w:r>
        <w:t xml:space="preserve"> </w:t>
      </w:r>
      <w:r>
        <w:t xml:space="preserve">In-depth interviews with 40 lecturers and focus groups with student representatives from high-enrollment courses in Rio to explore lived experiences.</w:t>
      </w:r>
    </w:p>
    <w:p>
      <w:pPr>
        <w:numPr>
          <w:ilvl w:val="0"/>
          <w:numId w:val="1002"/>
        </w:numPr>
        <w:pStyle w:val="Compact"/>
      </w:pPr>
      <w:r>
        <w:rPr>
          <w:bCs/>
          <w:b/>
        </w:rPr>
        <w:t xml:space="preserve">Data Analysis:</w:t>
      </w:r>
      <w:r>
        <w:t xml:space="preserve"> </w:t>
      </w:r>
      <w:r>
        <w:t xml:space="preserve">Thematic analysis of qualitative data using NVivo; statistical analysis of survey data via SPSS. All protocols will undergo ethical review by UFRJ’s Ethics Committee (CEP) and comply with Brazil’s National Bioethics Commission (CONEP) standards.</w:t>
      </w:r>
    </w:p>
    <w:p>
      <w:pPr>
        <w:pStyle w:val="FirstParagraph"/>
      </w:pPr>
      <w:r>
        <w:t xml:space="preserve">Sampling prioritizes Rio de Janeiro due to its concentration of universities serving marginalized communities—e.g., students from Complexo do Alemão favelas, where 62% attend Rio’s public institutions (SEPLAG, 2023). This geographic focus ensures findings directly address regional inequities.</w:t>
      </w:r>
    </w:p>
    <w:bookmarkEnd w:id="24"/>
    <w:bookmarkStart w:id="25" w:name="significance-and-expected-outcomes"/>
    <w:p>
      <w:pPr>
        <w:pStyle w:val="Heading2"/>
      </w:pPr>
      <w:r>
        <w:t xml:space="preserve">5. Significance and Expected Outcomes</w:t>
      </w:r>
    </w:p>
    <w:p>
      <w:pPr>
        <w:pStyle w:val="FirstParagraph"/>
      </w:pPr>
      <w:r>
        <w:t xml:space="preserve">This Research Proposal offers three key contributions to Brazil's educational landscape:</w:t>
      </w:r>
    </w:p>
    <w:p>
      <w:pPr>
        <w:numPr>
          <w:ilvl w:val="0"/>
          <w:numId w:val="1003"/>
        </w:numPr>
        <w:pStyle w:val="Compact"/>
      </w:pPr>
      <w:r>
        <w:rPr>
          <w:bCs/>
          <w:b/>
        </w:rPr>
        <w:t xml:space="preserve">Evidence for Policy Reform:</w:t>
      </w:r>
      <w:r>
        <w:t xml:space="preserve"> </w:t>
      </w:r>
      <w:r>
        <w:t xml:space="preserve">Data on Rio’s lecturer challenges will inform proposals to the Ministério da Educação (MEC) and state education secretariats, targeting urgent needs like workload reduction policies.</w:t>
      </w:r>
    </w:p>
    <w:p>
      <w:pPr>
        <w:numPr>
          <w:ilvl w:val="0"/>
          <w:numId w:val="1003"/>
        </w:numPr>
        <w:pStyle w:val="Compact"/>
      </w:pPr>
      <w:r>
        <w:rPr>
          <w:bCs/>
          <w:b/>
        </w:rPr>
        <w:t xml:space="preserve">University-Level Interventions:</w:t>
      </w:r>
      <w:r>
        <w:t xml:space="preserve"> </w:t>
      </w:r>
      <w:r>
        <w:t xml:space="preserve">A model for "Lecturer Well-being Hubs" tailored to Rio’s context, integrating mental health services and collaborative teaching workshops—piloted at UFRJ and PUC-Rio.</w:t>
      </w:r>
    </w:p>
    <w:p>
      <w:pPr>
        <w:numPr>
          <w:ilvl w:val="0"/>
          <w:numId w:val="1003"/>
        </w:numPr>
        <w:pStyle w:val="Compact"/>
      </w:pPr>
      <w:r>
        <w:rPr>
          <w:bCs/>
          <w:b/>
        </w:rPr>
        <w:t xml:space="preserve">Social Impact:</w:t>
      </w:r>
      <w:r>
        <w:t xml:space="preserve"> </w:t>
      </w:r>
      <w:r>
        <w:t xml:space="preserve">By linking lecturer support to student success (e.g., graduation rates in Rio’s high-impact courses), the study reinforces Brazil’s national education agenda, "Brasil 2030," which prioritizes higher education quality for social inclusion.</w:t>
      </w:r>
    </w:p>
    <w:p>
      <w:pPr>
        <w:pStyle w:val="FirstParagraph"/>
      </w:pPr>
      <w:r>
        <w:t xml:space="preserve">Expected outputs include a policy brief for Rio de Janeiro state authorities, peer-reviewed articles in journals like "Revista Brasileira de Educação" and an open-access database of lecturer experience metrics. Crucially, all findings will be co-created with Rio’s university communities to ensure practical relevance.</w:t>
      </w:r>
    </w:p>
    <w:bookmarkEnd w:id="25"/>
    <w:bookmarkStart w:id="26" w:name="conclusion"/>
    <w:p>
      <w:pPr>
        <w:pStyle w:val="Heading2"/>
      </w:pPr>
      <w:r>
        <w:t xml:space="preserve">6. Conclusion</w:t>
      </w:r>
    </w:p>
    <w:p>
      <w:pPr>
        <w:pStyle w:val="FirstParagraph"/>
      </w:pPr>
      <w:r>
        <w:t xml:space="preserve">University Lecturers in Rio de Janeiro are at the frontline of Brazil’s educational transformation yet face systemic barriers that compromise their capacity to foster inclusive learning environments. This Research Proposal provides a structured, evidence-driven framework to investigate their professional realities within the unique socio-educational context of Rio de Janeiro, Brazil. By centering on University Lecturers as agents of change—not merely subjects of study—the project seeks not only to document challenges but to catalyze tangible improvements in institutional support structures. In a city where education remains a primary pathway out of poverty for 12 million residents (IBGE, 2023), empowering lecturers is inseparable from advancing Brazil’s broader educational justice agenda. This research represents an urgent step toward ensuring that Rio de Janeiro’s universities fulfill their promise as engines of equity and excellence.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on University Lecturers' Professional Well-being and Academic Contributions in Rio de Janeiro, Brazil</dc:title>
  <dc:creator/>
  <cp:keywords/>
  <dcterms:created xsi:type="dcterms:W3CDTF">2025-12-09T20:15:01Z</dcterms:created>
  <dcterms:modified xsi:type="dcterms:W3CDTF">2025-12-09T20:15:01Z</dcterms:modified>
</cp:coreProperties>
</file>

<file path=docProps/custom.xml><?xml version="1.0" encoding="utf-8"?>
<Properties xmlns="http://schemas.openxmlformats.org/officeDocument/2006/custom-properties" xmlns:vt="http://schemas.openxmlformats.org/officeDocument/2006/docPropsVTypes"/>
</file>